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6087">
      <w:pPr>
        <w:pStyle w:val="19"/>
        <w:numPr>
          <w:ilvl w:val="0"/>
          <w:numId w:val="0"/>
        </w:numPr>
        <w:outlineLvl w:val="9"/>
        <w:rPr>
          <w:rFonts w:ascii="Times New Roman"/>
        </w:rPr>
      </w:pPr>
      <w:bookmarkStart w:id="0" w:name="_Toc233086243"/>
      <w:bookmarkStart w:id="1" w:name="_Toc231783993"/>
      <w:bookmarkStart w:id="2" w:name="_Toc259625388"/>
      <w:bookmarkStart w:id="3" w:name="_Toc232507616"/>
    </w:p>
    <w:p w14:paraId="3670B33F">
      <w:pPr>
        <w:pStyle w:val="19"/>
        <w:numPr>
          <w:ilvl w:val="0"/>
          <w:numId w:val="0"/>
        </w:numPr>
        <w:outlineLvl w:val="9"/>
        <w:rPr>
          <w:rFonts w:ascii="Times New Roman"/>
        </w:rPr>
      </w:pPr>
    </w:p>
    <w:p w14:paraId="24C62795">
      <w:pPr>
        <w:rPr>
          <w:rFonts w:ascii="Times New Roman" w:hAnsi="Times New Roman" w:cs="Times New Roman"/>
        </w:rPr>
      </w:pPr>
    </w:p>
    <w:p w14:paraId="37C51756">
      <w:pPr>
        <w:pStyle w:val="3"/>
        <w:rPr>
          <w:rFonts w:ascii="Times New Roman" w:hAnsi="Times New Roman" w:cs="Times New Roman"/>
        </w:rPr>
      </w:pPr>
    </w:p>
    <w:p w14:paraId="438E23D3">
      <w:pPr>
        <w:pStyle w:val="3"/>
        <w:rPr>
          <w:rFonts w:ascii="Times New Roman" w:hAnsi="Times New Roman" w:cs="Times New Roman"/>
        </w:rPr>
      </w:pPr>
    </w:p>
    <w:p w14:paraId="3F8B29CF">
      <w:pPr>
        <w:pStyle w:val="3"/>
        <w:rPr>
          <w:rFonts w:ascii="Times New Roman" w:hAnsi="Times New Roman" w:cs="Times New Roman"/>
        </w:rPr>
      </w:pPr>
    </w:p>
    <w:p w14:paraId="67027D36">
      <w:pPr>
        <w:pStyle w:val="21"/>
        <w:framePr w:wrap="around" w:vAnchor="page" w:hAnchor="page" w:x="1192" w:y="5313"/>
        <w:rPr>
          <w:rFonts w:ascii="Times New Roman" w:eastAsia="方正小标宋简体"/>
        </w:rPr>
      </w:pPr>
      <w:r>
        <w:rPr>
          <w:rFonts w:ascii="Times New Roman" w:eastAsia="方正小标宋简体"/>
        </w:rPr>
        <w:t>深圳市矛盾纠纷化解数据规范</w:t>
      </w:r>
    </w:p>
    <w:p w14:paraId="471D2A1A">
      <w:pPr>
        <w:pStyle w:val="34"/>
        <w:framePr w:wrap="around" w:vAnchor="page" w:hAnchor="page" w:x="1192" w:y="5313"/>
        <w:rPr>
          <w:rFonts w:ascii="Times New Roman"/>
        </w:rPr>
      </w:pPr>
    </w:p>
    <w:tbl>
      <w:tblPr>
        <w:tblStyle w:val="12"/>
        <w:tblW w:w="9855" w:type="dxa"/>
        <w:tblInd w:w="0" w:type="dxa"/>
        <w:tblLayout w:type="fixed"/>
        <w:tblCellMar>
          <w:top w:w="0" w:type="dxa"/>
          <w:left w:w="108" w:type="dxa"/>
          <w:bottom w:w="0" w:type="dxa"/>
          <w:right w:w="108" w:type="dxa"/>
        </w:tblCellMar>
      </w:tblPr>
      <w:tblGrid>
        <w:gridCol w:w="9855"/>
      </w:tblGrid>
      <w:tr w14:paraId="29742B95">
        <w:tblPrEx>
          <w:tblCellMar>
            <w:top w:w="0" w:type="dxa"/>
            <w:left w:w="108" w:type="dxa"/>
            <w:bottom w:w="0" w:type="dxa"/>
            <w:right w:w="108" w:type="dxa"/>
          </w:tblCellMar>
        </w:tblPrEx>
        <w:tc>
          <w:tcPr>
            <w:tcW w:w="9855" w:type="dxa"/>
          </w:tcPr>
          <w:p w14:paraId="5449D05C">
            <w:pPr>
              <w:pStyle w:val="36"/>
              <w:framePr w:wrap="around" w:vAnchor="page" w:hAnchor="page" w:x="1339" w:y="6285"/>
              <w:rPr>
                <w:rFonts w:ascii="Times New Roman"/>
              </w:rPr>
            </w:pPr>
            <w:r>
              <w:rPr>
                <w:rFonts w:ascii="Times New Roman"/>
                <w:sz w:val="44"/>
              </w:rPr>
              <mc:AlternateContent>
                <mc:Choice Requires="wpg">
                  <w:drawing>
                    <wp:anchor distT="0" distB="0" distL="114300" distR="114300" simplePos="0" relativeHeight="251659264" behindDoc="1" locked="0" layoutInCell="1" allowOverlap="1">
                      <wp:simplePos x="0" y="0"/>
                      <wp:positionH relativeFrom="column">
                        <wp:posOffset>1800225</wp:posOffset>
                      </wp:positionH>
                      <wp:positionV relativeFrom="paragraph">
                        <wp:posOffset>4182745</wp:posOffset>
                      </wp:positionV>
                      <wp:extent cx="1905000" cy="571500"/>
                      <wp:effectExtent l="0" t="0" r="0" b="7620"/>
                      <wp:wrapNone/>
                      <wp:docPr id="6" name="组合 6"/>
                      <wp:cNvGraphicFramePr/>
                      <a:graphic xmlns:a="http://schemas.openxmlformats.org/drawingml/2006/main">
                        <a:graphicData uri="http://schemas.microsoft.com/office/word/2010/wordprocessingGroup">
                          <wpg:wgp>
                            <wpg:cNvGrpSpPr/>
                            <wpg:grpSpPr>
                              <a:xfrm>
                                <a:off x="0" y="0"/>
                                <a:ext cx="1905000" cy="571500"/>
                                <a:chOff x="10448" y="8764"/>
                                <a:chExt cx="3000" cy="900"/>
                              </a:xfrm>
                            </wpg:grpSpPr>
                            <wps:wsp>
                              <wps:cNvPr id="2" name="RQ"/>
                              <wps:cNvSpPr/>
                              <wps:spPr>
                                <a:xfrm>
                                  <a:off x="10448" y="9264"/>
                                  <a:ext cx="3000" cy="400"/>
                                </a:xfrm>
                                <a:prstGeom prst="rect">
                                  <a:avLst/>
                                </a:prstGeom>
                                <a:solidFill>
                                  <a:srgbClr val="FFFFFF"/>
                                </a:solidFill>
                                <a:ln>
                                  <a:noFill/>
                                </a:ln>
                              </wps:spPr>
                              <wps:bodyPr wrap="square" upright="1"/>
                            </wps:wsp>
                            <wps:wsp>
                              <wps:cNvPr id="1" name="LB"/>
                              <wps:cNvSpPr/>
                              <wps:spPr>
                                <a:xfrm>
                                  <a:off x="10848" y="8764"/>
                                  <a:ext cx="2000" cy="480"/>
                                </a:xfrm>
                                <a:prstGeom prst="rect">
                                  <a:avLst/>
                                </a:prstGeom>
                                <a:solidFill>
                                  <a:srgbClr val="FFFFFF"/>
                                </a:solidFill>
                                <a:ln>
                                  <a:noFill/>
                                </a:ln>
                              </wps:spPr>
                              <wps:bodyPr wrap="square" upright="1"/>
                            </wps:wsp>
                          </wpg:wgp>
                        </a:graphicData>
                      </a:graphic>
                    </wp:anchor>
                  </w:drawing>
                </mc:Choice>
                <mc:Fallback>
                  <w:pict>
                    <v:group id="_x0000_s1026" o:spid="_x0000_s1026" o:spt="203" style="position:absolute;left:0pt;margin-left:141.75pt;margin-top:329.35pt;height:45pt;width:150pt;z-index:-251657216;mso-width-relative:page;mso-height-relative:page;" coordorigin="10448,8764" coordsize="3000,900" o:gfxdata="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8tutDaAAAACwEAAA8AAAAAAAAAAQAgAAAA&#10;IgAAAGRycy9kb3ducmV2LnhtbFBLAQIUABQAAAAIAIdO4kCcZT++QgIAACIGAAAOAAAAAAAAAAEA&#10;IAAAACkBAABkcnMvZTJvRG9jLnhtbFBLBQYAAAAABgAGAFkBAADdBQAAAAA=&#10;">
                      <o:lock v:ext="edit" aspectratio="f"/>
                      <v:rect id="RQ" o:spid="_x0000_s1026" o:spt="1" style="position:absolute;left:10448;top:9264;height:400;width:3000;"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rect id="LB" o:spid="_x0000_s1026" o:spt="1" style="position:absolute;left:10848;top:8764;height:480;width:2000;"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group>
                  </w:pict>
                </mc:Fallback>
              </mc:AlternateContent>
            </w:r>
            <w:r>
              <w:rPr>
                <w:rFonts w:ascii="Times New Roman" w:eastAsia="方正小标宋简体"/>
                <w:sz w:val="44"/>
                <w:szCs w:val="44"/>
              </w:rPr>
              <w:t>（</w:t>
            </w:r>
            <w:r>
              <w:rPr>
                <w:rFonts w:hint="eastAsia" w:ascii="Times New Roman" w:eastAsia="方正小标宋简体"/>
                <w:sz w:val="44"/>
                <w:szCs w:val="44"/>
                <w:lang w:val="en-US" w:eastAsia="zh-CN"/>
              </w:rPr>
              <w:t>送审稿</w:t>
            </w:r>
            <w:r>
              <w:rPr>
                <w:rFonts w:ascii="Times New Roman" w:eastAsia="方正小标宋简体"/>
                <w:sz w:val="44"/>
                <w:szCs w:val="44"/>
              </w:rPr>
              <w:t>）</w:t>
            </w:r>
          </w:p>
        </w:tc>
      </w:tr>
    </w:tbl>
    <w:tbl>
      <w:tblPr>
        <w:tblStyle w:val="12"/>
        <w:tblW w:w="9855" w:type="dxa"/>
        <w:tblInd w:w="0" w:type="dxa"/>
        <w:tblLayout w:type="fixed"/>
        <w:tblCellMar>
          <w:top w:w="0" w:type="dxa"/>
          <w:left w:w="108" w:type="dxa"/>
          <w:bottom w:w="0" w:type="dxa"/>
          <w:right w:w="108" w:type="dxa"/>
        </w:tblCellMar>
      </w:tblPr>
      <w:tblGrid>
        <w:gridCol w:w="9855"/>
      </w:tblGrid>
      <w:tr w14:paraId="6ECC1C99">
        <w:tblPrEx>
          <w:tblCellMar>
            <w:top w:w="0" w:type="dxa"/>
            <w:left w:w="108" w:type="dxa"/>
            <w:bottom w:w="0" w:type="dxa"/>
            <w:right w:w="108" w:type="dxa"/>
          </w:tblCellMar>
        </w:tblPrEx>
        <w:tc>
          <w:tcPr>
            <w:tcW w:w="9855" w:type="dxa"/>
          </w:tcPr>
          <w:p w14:paraId="475B2E48">
            <w:pPr>
              <w:pStyle w:val="25"/>
              <w:framePr w:w="9638" w:h="6917" w:hRule="exact" w:wrap="around" w:vAnchor="page" w:hAnchor="page" w:x="1339" w:y="6285" w:anchorLock="1"/>
              <w:rPr>
                <w:rFonts w:ascii="Times New Roman"/>
              </w:rPr>
            </w:pPr>
          </w:p>
        </w:tc>
      </w:tr>
    </w:tbl>
    <w:p w14:paraId="704FAE32">
      <w:pPr>
        <w:pStyle w:val="3"/>
        <w:rPr>
          <w:rFonts w:ascii="Times New Roman" w:hAnsi="Times New Roman" w:cs="Times New Roman"/>
        </w:rPr>
      </w:pPr>
    </w:p>
    <w:p w14:paraId="1DF8C775">
      <w:pPr>
        <w:pStyle w:val="37"/>
        <w:framePr w:wrap="around" w:x="2110" w:y="13849"/>
        <w:ind w:left="10" w:hanging="10"/>
        <w:rPr>
          <w:rFonts w:ascii="Times New Roman" w:hAnsi="Times New Roman"/>
          <w:w w:val="100"/>
          <w:sz w:val="32"/>
          <w:szCs w:val="21"/>
        </w:rPr>
      </w:pPr>
      <w:r>
        <w:rPr>
          <w:rFonts w:ascii="Times New Roman" w:hAnsi="Times New Roman"/>
          <w:w w:val="100"/>
          <w:sz w:val="32"/>
          <w:szCs w:val="21"/>
        </w:rPr>
        <w:t>中共深圳市委政法委员会</w:t>
      </w:r>
    </w:p>
    <w:p w14:paraId="5E9BEBEC">
      <w:pPr>
        <w:pStyle w:val="31"/>
        <w:rPr>
          <w:rFonts w:ascii="Times New Roman" w:hAnsi="Times New Roman" w:cs="Times New Roman"/>
        </w:rPr>
      </w:pPr>
      <w:r>
        <w:rPr>
          <w:rFonts w:ascii="Times New Roman" w:hAnsi="Times New Roman" w:cs="Times New Roman"/>
        </w:rPr>
        <w:t>目</w:t>
      </w:r>
      <w:bookmarkStart w:id="4" w:name="BKML"/>
      <w:r>
        <w:rPr>
          <w:rFonts w:ascii="Times New Roman" w:hAnsi="Times New Roman" w:cs="Times New Roman"/>
        </w:rPr>
        <w:t>  次</w:t>
      </w:r>
      <w:bookmarkEnd w:id="4"/>
    </w:p>
    <w:p w14:paraId="776FEE4C">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TOC \h \z \t"前言、引言标题,1,参考文献、索引标题,1,章标题,1,参考文献,1,附录标识,1,一级条标题, 3" \* MERGEFORMAT </w:instrText>
      </w:r>
      <w:r>
        <w:rPr>
          <w:rFonts w:hint="default" w:ascii="Times New Roman" w:hAnsi="Times New Roman" w:cs="Times New Roman"/>
          <w:lang w:val="en-US"/>
        </w:rPr>
        <w:fldChar w:fldCharType="separate"/>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_Toc20410 </w:instrText>
      </w:r>
      <w:r>
        <w:rPr>
          <w:rFonts w:hint="default" w:ascii="Times New Roman" w:hAnsi="Times New Roman" w:cs="Times New Roman"/>
          <w:lang w:val="en-US"/>
        </w:rPr>
        <w:fldChar w:fldCharType="separate"/>
      </w:r>
      <w:r>
        <w:rPr>
          <w:rFonts w:ascii="Times New Roman"/>
        </w:rPr>
        <w:t>前   言</w:t>
      </w:r>
      <w:r>
        <w:tab/>
      </w:r>
      <w:r>
        <w:fldChar w:fldCharType="begin"/>
      </w:r>
      <w:r>
        <w:instrText xml:space="preserve"> PAGEREF _Toc20410 \h </w:instrText>
      </w:r>
      <w:r>
        <w:fldChar w:fldCharType="separate"/>
      </w:r>
      <w:r>
        <w:t>I</w:t>
      </w:r>
      <w:r>
        <w:fldChar w:fldCharType="end"/>
      </w:r>
      <w:r>
        <w:rPr>
          <w:rFonts w:hint="default" w:ascii="Times New Roman" w:hAnsi="Times New Roman" w:cs="Times New Roman"/>
          <w:lang w:val="en-US"/>
        </w:rPr>
        <w:fldChar w:fldCharType="end"/>
      </w:r>
    </w:p>
    <w:p w14:paraId="6FB8B78E">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_Toc22993 </w:instrText>
      </w:r>
      <w:r>
        <w:rPr>
          <w:rFonts w:hint="default" w:ascii="Times New Roman" w:hAnsi="Times New Roman" w:cs="Times New Roman"/>
          <w:lang w:val="en-US"/>
        </w:rPr>
        <w:fldChar w:fldCharType="separate"/>
      </w:r>
      <w:r>
        <w:rPr>
          <w:rFonts w:ascii="Times New Roman"/>
        </w:rPr>
        <w:t>引    言</w:t>
      </w:r>
      <w:r>
        <w:tab/>
      </w:r>
      <w:r>
        <w:fldChar w:fldCharType="begin"/>
      </w:r>
      <w:r>
        <w:instrText xml:space="preserve"> PAGEREF _Toc22993 \h </w:instrText>
      </w:r>
      <w:r>
        <w:fldChar w:fldCharType="separate"/>
      </w:r>
      <w:r>
        <w:t>II</w:t>
      </w:r>
      <w:r>
        <w:fldChar w:fldCharType="end"/>
      </w:r>
      <w:r>
        <w:rPr>
          <w:rFonts w:hint="default" w:ascii="Times New Roman" w:hAnsi="Times New Roman" w:cs="Times New Roman"/>
          <w:lang w:val="en-US"/>
        </w:rPr>
        <w:fldChar w:fldCharType="end"/>
      </w:r>
    </w:p>
    <w:p w14:paraId="388CF0CF">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_Toc14548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1 </w:t>
      </w:r>
      <w:r>
        <w:rPr>
          <w:rFonts w:ascii="Times New Roman"/>
        </w:rPr>
        <w:t>范围</w:t>
      </w:r>
      <w:r>
        <w:tab/>
      </w:r>
      <w:r>
        <w:fldChar w:fldCharType="begin"/>
      </w:r>
      <w:r>
        <w:instrText xml:space="preserve"> PAGEREF _Toc14548 \h </w:instrText>
      </w:r>
      <w:r>
        <w:fldChar w:fldCharType="separate"/>
      </w:r>
      <w:r>
        <w:t>1</w:t>
      </w:r>
      <w:r>
        <w:fldChar w:fldCharType="end"/>
      </w:r>
      <w:r>
        <w:rPr>
          <w:rFonts w:hint="default" w:ascii="Times New Roman" w:hAnsi="Times New Roman" w:cs="Times New Roman"/>
          <w:lang w:val="en-US"/>
        </w:rPr>
        <w:fldChar w:fldCharType="end"/>
      </w:r>
    </w:p>
    <w:p w14:paraId="4A12894D">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_Toc1320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2 </w:t>
      </w:r>
      <w:r>
        <w:rPr>
          <w:rFonts w:ascii="Times New Roman"/>
        </w:rPr>
        <w:t>规范性引用文件</w:t>
      </w:r>
      <w:r>
        <w:tab/>
      </w:r>
      <w:r>
        <w:fldChar w:fldCharType="begin"/>
      </w:r>
      <w:r>
        <w:instrText xml:space="preserve"> PAGEREF _Toc1320 \h </w:instrText>
      </w:r>
      <w:r>
        <w:fldChar w:fldCharType="separate"/>
      </w:r>
      <w:r>
        <w:t>1</w:t>
      </w:r>
      <w:r>
        <w:fldChar w:fldCharType="end"/>
      </w:r>
      <w:r>
        <w:rPr>
          <w:rFonts w:hint="default" w:ascii="Times New Roman" w:hAnsi="Times New Roman" w:cs="Times New Roman"/>
          <w:lang w:val="en-US"/>
        </w:rPr>
        <w:fldChar w:fldCharType="end"/>
      </w:r>
    </w:p>
    <w:p w14:paraId="167368DD">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_Toc133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3 </w:t>
      </w:r>
      <w:r>
        <w:rPr>
          <w:rFonts w:ascii="Times New Roman"/>
        </w:rPr>
        <w:t>术语和定义</w:t>
      </w:r>
      <w:r>
        <w:tab/>
      </w:r>
      <w:r>
        <w:fldChar w:fldCharType="begin"/>
      </w:r>
      <w:r>
        <w:instrText xml:space="preserve"> PAGEREF _Toc133 \h </w:instrText>
      </w:r>
      <w:r>
        <w:fldChar w:fldCharType="separate"/>
      </w:r>
      <w:r>
        <w:t>1</w:t>
      </w:r>
      <w:r>
        <w:fldChar w:fldCharType="end"/>
      </w:r>
      <w:r>
        <w:rPr>
          <w:rFonts w:hint="default" w:ascii="Times New Roman" w:hAnsi="Times New Roman" w:cs="Times New Roman"/>
          <w:lang w:val="en-US"/>
        </w:rPr>
        <w:fldChar w:fldCharType="end"/>
      </w:r>
    </w:p>
    <w:p w14:paraId="02A80CF6">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_Toc10131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4 </w:t>
      </w:r>
      <w:r>
        <w:rPr>
          <w:rFonts w:ascii="Times New Roman"/>
        </w:rPr>
        <w:t>事件分类</w:t>
      </w:r>
      <w:r>
        <w:rPr>
          <w:rFonts w:hint="eastAsia" w:ascii="Times New Roman"/>
          <w:lang w:val="en-US" w:eastAsia="zh-CN"/>
        </w:rPr>
        <w:t>规范</w:t>
      </w:r>
      <w:r>
        <w:tab/>
      </w:r>
      <w:r>
        <w:fldChar w:fldCharType="begin"/>
      </w:r>
      <w:r>
        <w:instrText xml:space="preserve"> PAGEREF _Toc10131 \h </w:instrText>
      </w:r>
      <w:r>
        <w:fldChar w:fldCharType="separate"/>
      </w:r>
      <w:r>
        <w:t>3</w:t>
      </w:r>
      <w:r>
        <w:fldChar w:fldCharType="end"/>
      </w:r>
      <w:r>
        <w:rPr>
          <w:rFonts w:hint="default" w:ascii="Times New Roman" w:hAnsi="Times New Roman" w:cs="Times New Roman"/>
          <w:lang w:val="en-US"/>
        </w:rPr>
        <w:fldChar w:fldCharType="end"/>
      </w:r>
    </w:p>
    <w:p w14:paraId="1D7CCCEB">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_Toc7027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4.1 </w:t>
      </w:r>
      <w:r>
        <w:t>事件分类</w:t>
      </w:r>
      <w:r>
        <w:rPr>
          <w:rFonts w:hint="eastAsia"/>
          <w:lang w:val="en-US" w:eastAsia="zh-CN"/>
        </w:rPr>
        <w:t>依据</w:t>
      </w:r>
      <w:r>
        <w:tab/>
      </w:r>
      <w:r>
        <w:fldChar w:fldCharType="begin"/>
      </w:r>
      <w:r>
        <w:instrText xml:space="preserve"> PAGEREF _Toc7027 \h </w:instrText>
      </w:r>
      <w:r>
        <w:fldChar w:fldCharType="separate"/>
      </w:r>
      <w:r>
        <w:t>3</w:t>
      </w:r>
      <w:r>
        <w:fldChar w:fldCharType="end"/>
      </w:r>
      <w:r>
        <w:rPr>
          <w:rFonts w:hint="default" w:ascii="Times New Roman" w:hAnsi="Times New Roman" w:cs="Times New Roman"/>
          <w:lang w:val="en-US"/>
        </w:rPr>
        <w:fldChar w:fldCharType="end"/>
      </w:r>
    </w:p>
    <w:p w14:paraId="4645DBA2">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_Toc7162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4.2 </w:t>
      </w:r>
      <w:r>
        <w:t>构建原则</w:t>
      </w:r>
      <w:r>
        <w:tab/>
      </w:r>
      <w:r>
        <w:fldChar w:fldCharType="begin"/>
      </w:r>
      <w:r>
        <w:instrText xml:space="preserve"> PAGEREF _Toc7162 \h </w:instrText>
      </w:r>
      <w:r>
        <w:fldChar w:fldCharType="separate"/>
      </w:r>
      <w:r>
        <w:t>3</w:t>
      </w:r>
      <w:r>
        <w:fldChar w:fldCharType="end"/>
      </w:r>
      <w:r>
        <w:rPr>
          <w:rFonts w:hint="default" w:ascii="Times New Roman" w:hAnsi="Times New Roman" w:cs="Times New Roman"/>
          <w:lang w:val="en-US"/>
        </w:rPr>
        <w:fldChar w:fldCharType="end"/>
      </w:r>
    </w:p>
    <w:p w14:paraId="2140C68C">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_Toc6367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4.3 </w:t>
      </w:r>
      <w:r>
        <w:rPr>
          <w:rFonts w:hint="eastAsia"/>
          <w:lang w:val="en-US" w:eastAsia="zh-CN"/>
        </w:rPr>
        <w:t>矛盾纠纷事件分类代码</w:t>
      </w:r>
      <w:r>
        <w:tab/>
      </w:r>
      <w:r>
        <w:fldChar w:fldCharType="begin"/>
      </w:r>
      <w:r>
        <w:instrText xml:space="preserve"> PAGEREF _Toc6367 \h </w:instrText>
      </w:r>
      <w:r>
        <w:fldChar w:fldCharType="separate"/>
      </w:r>
      <w:r>
        <w:t>4</w:t>
      </w:r>
      <w:r>
        <w:fldChar w:fldCharType="end"/>
      </w:r>
      <w:r>
        <w:rPr>
          <w:rFonts w:hint="default" w:ascii="Times New Roman" w:hAnsi="Times New Roman" w:cs="Times New Roman"/>
          <w:lang w:val="en-US"/>
        </w:rPr>
        <w:fldChar w:fldCharType="end"/>
      </w:r>
    </w:p>
    <w:p w14:paraId="1632606C">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_Toc11767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4.4 </w:t>
      </w:r>
      <w:r>
        <w:rPr>
          <w:rFonts w:hint="eastAsia"/>
          <w:lang w:val="en-US" w:eastAsia="zh-CN"/>
        </w:rPr>
        <w:t>矛盾纠纷事件分级代码</w:t>
      </w:r>
      <w:r>
        <w:tab/>
      </w:r>
      <w:r>
        <w:fldChar w:fldCharType="begin"/>
      </w:r>
      <w:r>
        <w:instrText xml:space="preserve"> PAGEREF _Toc11767 \h </w:instrText>
      </w:r>
      <w:r>
        <w:fldChar w:fldCharType="separate"/>
      </w:r>
      <w:r>
        <w:t>6</w:t>
      </w:r>
      <w:r>
        <w:fldChar w:fldCharType="end"/>
      </w:r>
      <w:r>
        <w:rPr>
          <w:rFonts w:hint="default" w:ascii="Times New Roman" w:hAnsi="Times New Roman" w:cs="Times New Roman"/>
          <w:lang w:val="en-US"/>
        </w:rPr>
        <w:fldChar w:fldCharType="end"/>
      </w:r>
    </w:p>
    <w:p w14:paraId="51D88E35">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_Toc30151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4.5 </w:t>
      </w:r>
      <w:r>
        <w:rPr>
          <w:rFonts w:hint="eastAsia"/>
          <w:highlight w:val="none"/>
          <w:lang w:val="en-US" w:eastAsia="zh-CN"/>
        </w:rPr>
        <w:t>信息编码维护</w:t>
      </w:r>
      <w:r>
        <w:tab/>
      </w:r>
      <w:r>
        <w:fldChar w:fldCharType="begin"/>
      </w:r>
      <w:r>
        <w:instrText xml:space="preserve"> PAGEREF _Toc30151 \h </w:instrText>
      </w:r>
      <w:r>
        <w:fldChar w:fldCharType="separate"/>
      </w:r>
      <w:r>
        <w:t>8</w:t>
      </w:r>
      <w:r>
        <w:fldChar w:fldCharType="end"/>
      </w:r>
      <w:r>
        <w:rPr>
          <w:rFonts w:hint="default" w:ascii="Times New Roman" w:hAnsi="Times New Roman" w:cs="Times New Roman"/>
          <w:lang w:val="en-US"/>
        </w:rPr>
        <w:fldChar w:fldCharType="end"/>
      </w:r>
    </w:p>
    <w:p w14:paraId="7A25438A">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_Toc18878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5 </w:t>
      </w:r>
      <w:r>
        <w:rPr>
          <w:rFonts w:ascii="Times New Roman"/>
        </w:rPr>
        <w:t>业务流程</w:t>
      </w:r>
      <w:r>
        <w:rPr>
          <w:rFonts w:hint="eastAsia" w:ascii="Times New Roman"/>
          <w:lang w:val="en-US" w:eastAsia="zh-CN"/>
        </w:rPr>
        <w:t>规范</w:t>
      </w:r>
      <w:r>
        <w:tab/>
      </w:r>
      <w:r>
        <w:fldChar w:fldCharType="begin"/>
      </w:r>
      <w:r>
        <w:instrText xml:space="preserve"> PAGEREF _Toc18878 \h </w:instrText>
      </w:r>
      <w:r>
        <w:fldChar w:fldCharType="separate"/>
      </w:r>
      <w:r>
        <w:t>9</w:t>
      </w:r>
      <w:r>
        <w:fldChar w:fldCharType="end"/>
      </w:r>
      <w:r>
        <w:rPr>
          <w:rFonts w:hint="default" w:ascii="Times New Roman" w:hAnsi="Times New Roman" w:cs="Times New Roman"/>
          <w:lang w:val="en-US"/>
        </w:rPr>
        <w:fldChar w:fldCharType="end"/>
      </w:r>
    </w:p>
    <w:p w14:paraId="758F7888">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_Toc18836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lang w:val="en-US" w:eastAsia="zh-CN"/>
        </w:rPr>
        <w:t>业务流程图</w:t>
      </w:r>
      <w:r>
        <w:rPr>
          <w:rFonts w:hint="default" w:ascii="Times New Roman"/>
          <w:lang w:val="en-US" w:eastAsia="zh-CN"/>
        </w:rPr>
        <w:t>符号</w:t>
      </w:r>
      <w:r>
        <w:tab/>
      </w:r>
      <w:r>
        <w:fldChar w:fldCharType="begin"/>
      </w:r>
      <w:r>
        <w:instrText xml:space="preserve"> PAGEREF _Toc18836 \h </w:instrText>
      </w:r>
      <w:r>
        <w:fldChar w:fldCharType="separate"/>
      </w:r>
      <w:r>
        <w:t>9</w:t>
      </w:r>
      <w:r>
        <w:fldChar w:fldCharType="end"/>
      </w:r>
      <w:r>
        <w:rPr>
          <w:rFonts w:hint="default" w:ascii="Times New Roman" w:hAnsi="Times New Roman" w:cs="Times New Roman"/>
          <w:lang w:val="en-US"/>
        </w:rPr>
        <w:fldChar w:fldCharType="end"/>
      </w:r>
    </w:p>
    <w:p w14:paraId="3D39AF11">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_Toc7439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lang w:val="en-US" w:eastAsia="zh-CN"/>
        </w:rPr>
        <w:t>业务来源说明</w:t>
      </w:r>
      <w:r>
        <w:tab/>
      </w:r>
      <w:r>
        <w:fldChar w:fldCharType="begin"/>
      </w:r>
      <w:r>
        <w:instrText xml:space="preserve"> PAGEREF _Toc7439 \h </w:instrText>
      </w:r>
      <w:r>
        <w:fldChar w:fldCharType="separate"/>
      </w:r>
      <w:r>
        <w:t>10</w:t>
      </w:r>
      <w:r>
        <w:fldChar w:fldCharType="end"/>
      </w:r>
      <w:r>
        <w:rPr>
          <w:rFonts w:hint="default" w:ascii="Times New Roman" w:hAnsi="Times New Roman" w:cs="Times New Roman"/>
          <w:lang w:val="en-US"/>
        </w:rPr>
        <w:fldChar w:fldCharType="end"/>
      </w:r>
    </w:p>
    <w:p w14:paraId="0978BC90">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_Toc5913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lang w:val="en-US" w:eastAsia="zh-CN"/>
        </w:rPr>
        <w:t>业务流程说明</w:t>
      </w:r>
      <w:r>
        <w:tab/>
      </w:r>
      <w:r>
        <w:fldChar w:fldCharType="begin"/>
      </w:r>
      <w:r>
        <w:instrText xml:space="preserve"> PAGEREF _Toc5913 \h </w:instrText>
      </w:r>
      <w:r>
        <w:fldChar w:fldCharType="separate"/>
      </w:r>
      <w:r>
        <w:t>10</w:t>
      </w:r>
      <w:r>
        <w:fldChar w:fldCharType="end"/>
      </w:r>
      <w:r>
        <w:rPr>
          <w:rFonts w:hint="default" w:ascii="Times New Roman" w:hAnsi="Times New Roman" w:cs="Times New Roman"/>
          <w:lang w:val="en-US"/>
        </w:rPr>
        <w:fldChar w:fldCharType="end"/>
      </w:r>
    </w:p>
    <w:p w14:paraId="1F664A4F">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_Toc17212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6 </w:t>
      </w:r>
      <w:r>
        <w:rPr>
          <w:rFonts w:hint="eastAsia" w:ascii="Times New Roman"/>
          <w:lang w:val="en-US" w:eastAsia="zh-CN"/>
        </w:rPr>
        <w:t>数据结构规范</w:t>
      </w:r>
      <w:r>
        <w:tab/>
      </w:r>
      <w:r>
        <w:fldChar w:fldCharType="begin"/>
      </w:r>
      <w:r>
        <w:instrText xml:space="preserve"> PAGEREF _Toc17212 \h </w:instrText>
      </w:r>
      <w:r>
        <w:fldChar w:fldCharType="separate"/>
      </w:r>
      <w:r>
        <w:t>11</w:t>
      </w:r>
      <w:r>
        <w:fldChar w:fldCharType="end"/>
      </w:r>
      <w:r>
        <w:rPr>
          <w:rFonts w:hint="default" w:ascii="Times New Roman" w:hAnsi="Times New Roman" w:cs="Times New Roman"/>
          <w:lang w:val="en-US"/>
        </w:rPr>
        <w:fldChar w:fldCharType="end"/>
      </w:r>
    </w:p>
    <w:p w14:paraId="23159ED5">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_Toc18687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数据结构描述</w:t>
      </w:r>
      <w:r>
        <w:tab/>
      </w:r>
      <w:r>
        <w:fldChar w:fldCharType="begin"/>
      </w:r>
      <w:r>
        <w:instrText xml:space="preserve"> PAGEREF _Toc18687 \h </w:instrText>
      </w:r>
      <w:r>
        <w:fldChar w:fldCharType="separate"/>
      </w:r>
      <w:r>
        <w:t>11</w:t>
      </w:r>
      <w:r>
        <w:fldChar w:fldCharType="end"/>
      </w:r>
      <w:r>
        <w:rPr>
          <w:rFonts w:hint="default" w:ascii="Times New Roman" w:hAnsi="Times New Roman" w:cs="Times New Roman"/>
          <w:lang w:val="en-US"/>
        </w:rPr>
        <w:fldChar w:fldCharType="end"/>
      </w:r>
    </w:p>
    <w:p w14:paraId="0AD1B51F">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_Toc20066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约束条件</w:t>
      </w:r>
      <w:r>
        <w:tab/>
      </w:r>
      <w:r>
        <w:fldChar w:fldCharType="begin"/>
      </w:r>
      <w:r>
        <w:instrText xml:space="preserve"> PAGEREF _Toc20066 \h </w:instrText>
      </w:r>
      <w:r>
        <w:fldChar w:fldCharType="separate"/>
      </w:r>
      <w:r>
        <w:t>11</w:t>
      </w:r>
      <w:r>
        <w:fldChar w:fldCharType="end"/>
      </w:r>
      <w:r>
        <w:rPr>
          <w:rFonts w:hint="default" w:ascii="Times New Roman" w:hAnsi="Times New Roman" w:cs="Times New Roman"/>
          <w:lang w:val="en-US"/>
        </w:rPr>
        <w:fldChar w:fldCharType="end"/>
      </w:r>
    </w:p>
    <w:p w14:paraId="6C196E45">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_Toc6819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lang w:val="en-US" w:eastAsia="zh-CN"/>
        </w:rPr>
        <w:t>数据交互要求</w:t>
      </w:r>
      <w:r>
        <w:tab/>
      </w:r>
      <w:r>
        <w:fldChar w:fldCharType="begin"/>
      </w:r>
      <w:r>
        <w:instrText xml:space="preserve"> PAGEREF _Toc6819 \h </w:instrText>
      </w:r>
      <w:r>
        <w:fldChar w:fldCharType="separate"/>
      </w:r>
      <w:r>
        <w:t>12</w:t>
      </w:r>
      <w:r>
        <w:fldChar w:fldCharType="end"/>
      </w:r>
      <w:r>
        <w:rPr>
          <w:rFonts w:hint="default" w:ascii="Times New Roman" w:hAnsi="Times New Roman" w:cs="Times New Roman"/>
          <w:lang w:val="en-US"/>
        </w:rPr>
        <w:fldChar w:fldCharType="end"/>
      </w:r>
    </w:p>
    <w:p w14:paraId="3E407555">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_Toc32600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lang w:val="en-US" w:eastAsia="zh-CN"/>
        </w:rPr>
        <w:t>数据规范要求</w:t>
      </w:r>
      <w:r>
        <w:tab/>
      </w:r>
      <w:r>
        <w:fldChar w:fldCharType="begin"/>
      </w:r>
      <w:r>
        <w:instrText xml:space="preserve"> PAGEREF _Toc32600 \h </w:instrText>
      </w:r>
      <w:r>
        <w:fldChar w:fldCharType="separate"/>
      </w:r>
      <w:r>
        <w:t>12</w:t>
      </w:r>
      <w:r>
        <w:fldChar w:fldCharType="end"/>
      </w:r>
      <w:r>
        <w:rPr>
          <w:rFonts w:hint="default" w:ascii="Times New Roman" w:hAnsi="Times New Roman" w:cs="Times New Roman"/>
          <w:lang w:val="en-US"/>
        </w:rPr>
        <w:fldChar w:fldCharType="end"/>
      </w:r>
    </w:p>
    <w:p w14:paraId="06BA4FC1">
      <w:pPr>
        <w:pStyle w:val="6"/>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_Toc6337 </w:instrText>
      </w:r>
      <w:r>
        <w:rPr>
          <w:rFonts w:hint="default" w:ascii="Times New Roman" w:hAnsi="Times New Roman" w:cs="Times New Roman"/>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6.5 </w:t>
      </w:r>
      <w:r>
        <w:rPr>
          <w:rFonts w:hint="eastAsia"/>
          <w:lang w:val="en-US" w:eastAsia="zh-CN"/>
        </w:rPr>
        <w:t>数据汇聚</w:t>
      </w:r>
      <w:r>
        <w:tab/>
      </w:r>
      <w:r>
        <w:fldChar w:fldCharType="begin"/>
      </w:r>
      <w:r>
        <w:instrText xml:space="preserve"> PAGEREF _Toc6337 \h </w:instrText>
      </w:r>
      <w:r>
        <w:fldChar w:fldCharType="separate"/>
      </w:r>
      <w:r>
        <w:t>12</w:t>
      </w:r>
      <w:r>
        <w:fldChar w:fldCharType="end"/>
      </w:r>
      <w:r>
        <w:rPr>
          <w:rFonts w:hint="default" w:ascii="Times New Roman" w:hAnsi="Times New Roman" w:cs="Times New Roman"/>
          <w:lang w:val="en-US"/>
        </w:rPr>
        <w:fldChar w:fldCharType="end"/>
      </w:r>
    </w:p>
    <w:p w14:paraId="29A71B4E">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_Toc18976 </w:instrText>
      </w:r>
      <w:r>
        <w:rPr>
          <w:rFonts w:hint="default" w:ascii="Times New Roman" w:hAnsi="Times New Roman" w:cs="Times New Roman"/>
          <w:lang w:val="en-US"/>
        </w:rPr>
        <w:fldChar w:fldCharType="separate"/>
      </w:r>
      <w:r>
        <w:rPr>
          <w:rFonts w:hint="eastAsia" w:ascii="黑体" w:hAnsi="Times New Roman" w:eastAsia="黑体"/>
          <w:i w:val="0"/>
          <w:szCs w:val="21"/>
        </w:rPr>
        <w:t xml:space="preserve">7 </w:t>
      </w:r>
      <w:r>
        <w:rPr>
          <w:rFonts w:ascii="Times New Roman"/>
        </w:rPr>
        <w:t>运营维护</w:t>
      </w:r>
      <w:r>
        <w:tab/>
      </w:r>
      <w:r>
        <w:fldChar w:fldCharType="begin"/>
      </w:r>
      <w:r>
        <w:instrText xml:space="preserve"> PAGEREF _Toc18976 \h </w:instrText>
      </w:r>
      <w:r>
        <w:fldChar w:fldCharType="separate"/>
      </w:r>
      <w:r>
        <w:t>13</w:t>
      </w:r>
      <w:r>
        <w:fldChar w:fldCharType="end"/>
      </w:r>
      <w:r>
        <w:rPr>
          <w:rFonts w:hint="default" w:ascii="Times New Roman" w:hAnsi="Times New Roman" w:cs="Times New Roman"/>
          <w:lang w:val="en-US"/>
        </w:rPr>
        <w:fldChar w:fldCharType="end"/>
      </w:r>
    </w:p>
    <w:p w14:paraId="011F5BB4">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_Toc164 </w:instrText>
      </w:r>
      <w:r>
        <w:rPr>
          <w:rFonts w:hint="default" w:ascii="Times New Roman" w:hAnsi="Times New Roman" w:cs="Times New Roman"/>
          <w:lang w:val="en-US"/>
        </w:rPr>
        <w:fldChar w:fldCharType="separate"/>
      </w:r>
      <w:r>
        <w:rPr>
          <w:rFonts w:hint="default" w:ascii="Times New Roman" w:hAnsi="Times New Roman" w:cs="Times New Roman"/>
          <w:lang w:val="zh-TW" w:eastAsia="zh-TW"/>
        </w:rPr>
        <w:t xml:space="preserve">附 录 </w:t>
      </w:r>
      <w:r>
        <w:rPr>
          <w:rFonts w:hint="default" w:ascii="Times New Roman" w:hAnsi="Times New Roman" w:cs="Times New Roman"/>
        </w:rPr>
        <w:t>A</w:t>
      </w:r>
      <w:r>
        <w:tab/>
      </w:r>
      <w:r>
        <w:fldChar w:fldCharType="begin"/>
      </w:r>
      <w:r>
        <w:instrText xml:space="preserve"> PAGEREF _Toc164 \h </w:instrText>
      </w:r>
      <w:r>
        <w:fldChar w:fldCharType="separate"/>
      </w:r>
      <w:r>
        <w:t>14</w:t>
      </w:r>
      <w:r>
        <w:fldChar w:fldCharType="end"/>
      </w:r>
      <w:r>
        <w:rPr>
          <w:rFonts w:hint="default" w:ascii="Times New Roman" w:hAnsi="Times New Roman" w:cs="Times New Roman"/>
          <w:lang w:val="en-US"/>
        </w:rPr>
        <w:fldChar w:fldCharType="end"/>
      </w:r>
    </w:p>
    <w:p w14:paraId="57F73854">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_Toc29409 </w:instrText>
      </w:r>
      <w:r>
        <w:rPr>
          <w:rFonts w:hint="default" w:ascii="Times New Roman" w:hAnsi="Times New Roman" w:cs="Times New Roman"/>
          <w:lang w:val="en-US"/>
        </w:rPr>
        <w:fldChar w:fldCharType="separate"/>
      </w:r>
      <w:r>
        <w:rPr>
          <w:rFonts w:hint="default" w:ascii="Times New Roman" w:hAnsi="Times New Roman" w:cs="Times New Roman"/>
          <w:lang w:val="zh-TW" w:eastAsia="zh-TW"/>
        </w:rPr>
        <w:t xml:space="preserve">附 录 </w:t>
      </w:r>
      <w:r>
        <w:rPr>
          <w:rFonts w:hint="default" w:ascii="Times New Roman" w:hAnsi="Times New Roman" w:cs="Times New Roman"/>
        </w:rPr>
        <w:t>B</w:t>
      </w:r>
      <w:r>
        <w:tab/>
      </w:r>
      <w:r>
        <w:fldChar w:fldCharType="begin"/>
      </w:r>
      <w:r>
        <w:instrText xml:space="preserve"> PAGEREF _Toc29409 \h </w:instrText>
      </w:r>
      <w:r>
        <w:fldChar w:fldCharType="separate"/>
      </w:r>
      <w:r>
        <w:t>21</w:t>
      </w:r>
      <w:r>
        <w:fldChar w:fldCharType="end"/>
      </w:r>
      <w:r>
        <w:rPr>
          <w:rFonts w:hint="default" w:ascii="Times New Roman" w:hAnsi="Times New Roman" w:cs="Times New Roman"/>
          <w:lang w:val="en-US"/>
        </w:rPr>
        <w:fldChar w:fldCharType="end"/>
      </w:r>
    </w:p>
    <w:p w14:paraId="4246FEC2">
      <w:pPr>
        <w:pStyle w:val="9"/>
        <w:tabs>
          <w:tab w:val="right" w:leader="dot" w:pos="9179"/>
          <w:tab w:val="clear" w:pos="9241"/>
        </w:tabs>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_Toc14777 </w:instrText>
      </w:r>
      <w:r>
        <w:rPr>
          <w:rFonts w:hint="default" w:ascii="Times New Roman" w:hAnsi="Times New Roman" w:cs="Times New Roman"/>
          <w:lang w:val="en-US"/>
        </w:rPr>
        <w:fldChar w:fldCharType="separate"/>
      </w:r>
      <w:r>
        <w:rPr>
          <w:rFonts w:hint="default" w:ascii="Times New Roman" w:hAnsi="Times New Roman" w:cs="Times New Roman"/>
          <w:lang w:val="zh-TW" w:eastAsia="zh-TW"/>
        </w:rPr>
        <w:t xml:space="preserve">附 录 </w:t>
      </w:r>
      <w:r>
        <w:rPr>
          <w:rFonts w:hint="eastAsia" w:ascii="Times New Roman" w:hAnsi="Times New Roman" w:cs="Times New Roman"/>
          <w:lang w:val="en-US" w:eastAsia="zh-CN"/>
        </w:rPr>
        <w:t>C</w:t>
      </w:r>
      <w:r>
        <w:tab/>
      </w:r>
      <w:r>
        <w:fldChar w:fldCharType="begin"/>
      </w:r>
      <w:r>
        <w:instrText xml:space="preserve"> PAGEREF _Toc14777 \h </w:instrText>
      </w:r>
      <w:r>
        <w:fldChar w:fldCharType="separate"/>
      </w:r>
      <w:r>
        <w:t>22</w:t>
      </w:r>
      <w:r>
        <w:fldChar w:fldCharType="end"/>
      </w:r>
      <w:r>
        <w:rPr>
          <w:rFonts w:hint="default" w:ascii="Times New Roman" w:hAnsi="Times New Roman" w:cs="Times New Roman"/>
          <w:lang w:val="en-US"/>
        </w:rPr>
        <w:fldChar w:fldCharType="end"/>
      </w:r>
    </w:p>
    <w:p w14:paraId="20C59B81">
      <w:pPr>
        <w:rPr>
          <w:rFonts w:hint="default" w:ascii="Times New Roman" w:hAnsi="Times New Roman" w:cs="Times New Roman"/>
          <w:lang w:val="en-US"/>
        </w:rPr>
      </w:pPr>
      <w:r>
        <w:rPr>
          <w:rFonts w:hint="default" w:ascii="Times New Roman" w:hAnsi="Times New Roman" w:cs="Times New Roman"/>
          <w:lang w:val="en-US"/>
        </w:rPr>
        <w:fldChar w:fldCharType="end"/>
      </w:r>
    </w:p>
    <w:p w14:paraId="5BF72EB7">
      <w:pPr>
        <w:rPr>
          <w:rFonts w:ascii="Times New Roman" w:hAnsi="Times New Roman" w:cs="Times New Roman"/>
        </w:rPr>
      </w:pPr>
    </w:p>
    <w:p w14:paraId="69D38C37">
      <w:pPr>
        <w:rPr>
          <w:rFonts w:ascii="Times New Roman" w:hAnsi="Times New Roman" w:cs="Times New Roman"/>
        </w:rPr>
      </w:pPr>
    </w:p>
    <w:p w14:paraId="13B384C3">
      <w:pPr>
        <w:rPr>
          <w:rFonts w:ascii="Times New Roman" w:hAnsi="Times New Roman" w:cs="Times New Roman"/>
        </w:rPr>
      </w:pPr>
    </w:p>
    <w:p w14:paraId="79A9234D">
      <w:pPr>
        <w:rPr>
          <w:rFonts w:ascii="Times New Roman" w:hAnsi="Times New Roman" w:cs="Times New Roman"/>
        </w:rPr>
      </w:pPr>
    </w:p>
    <w:p w14:paraId="28FAF333">
      <w:pPr>
        <w:rPr>
          <w:rFonts w:ascii="Times New Roman" w:hAnsi="Times New Roman" w:cs="Times New Roman"/>
        </w:rPr>
      </w:pPr>
    </w:p>
    <w:p w14:paraId="4E93B99C">
      <w:pPr>
        <w:rPr>
          <w:rFonts w:ascii="Times New Roman" w:hAnsi="Times New Roman" w:cs="Times New Roman"/>
        </w:rPr>
      </w:pPr>
    </w:p>
    <w:p w14:paraId="6302D767">
      <w:pPr>
        <w:rPr>
          <w:rFonts w:ascii="Times New Roman" w:hAnsi="Times New Roman" w:cs="Times New Roman"/>
        </w:rPr>
      </w:pPr>
    </w:p>
    <w:p w14:paraId="445F3222">
      <w:pPr>
        <w:rPr>
          <w:rFonts w:ascii="Times New Roman" w:hAnsi="Times New Roman" w:cs="Times New Roman"/>
        </w:rPr>
      </w:pPr>
    </w:p>
    <w:p w14:paraId="2AAB9743">
      <w:pPr>
        <w:rPr>
          <w:rFonts w:ascii="Times New Roman" w:hAnsi="Times New Roman" w:cs="Times New Roman"/>
        </w:rPr>
      </w:pPr>
      <w:bookmarkStart w:id="346" w:name="_GoBack"/>
      <w:bookmarkEnd w:id="346"/>
    </w:p>
    <w:p w14:paraId="0F4EDB68">
      <w:pPr>
        <w:rPr>
          <w:rFonts w:ascii="Times New Roman" w:hAnsi="Times New Roman" w:cs="Times New Roman"/>
        </w:rPr>
      </w:pPr>
    </w:p>
    <w:p w14:paraId="2FB6C221">
      <w:pPr>
        <w:rPr>
          <w:rFonts w:ascii="Times New Roman" w:hAnsi="Times New Roman" w:cs="Times New Roman"/>
        </w:rPr>
      </w:pPr>
    </w:p>
    <w:p w14:paraId="4BB0FA44">
      <w:pPr>
        <w:rPr>
          <w:rFonts w:ascii="Times New Roman" w:hAnsi="Times New Roman" w:cs="Times New Roman"/>
        </w:rPr>
      </w:pPr>
    </w:p>
    <w:p w14:paraId="53172CD8">
      <w:pPr>
        <w:rPr>
          <w:rFonts w:ascii="Times New Roman" w:hAnsi="Times New Roman" w:cs="Times New Roman"/>
        </w:rPr>
      </w:pPr>
    </w:p>
    <w:p w14:paraId="116661DD">
      <w:pPr>
        <w:rPr>
          <w:rFonts w:ascii="Times New Roman" w:hAnsi="Times New Roman" w:cs="Times New Roman"/>
        </w:rPr>
      </w:pPr>
    </w:p>
    <w:p w14:paraId="065EF224">
      <w:pPr>
        <w:rPr>
          <w:rFonts w:ascii="Times New Roman" w:hAnsi="Times New Roman" w:cs="Times New Roman"/>
        </w:rPr>
      </w:pPr>
    </w:p>
    <w:p w14:paraId="5D3FF58D">
      <w:pPr>
        <w:pStyle w:val="19"/>
        <w:numPr>
          <w:ilvl w:val="0"/>
          <w:numId w:val="0"/>
        </w:numPr>
        <w:rPr>
          <w:rFonts w:ascii="Times New Roman"/>
        </w:rPr>
        <w:sectPr>
          <w:pgSz w:w="11906" w:h="16838"/>
          <w:pgMar w:top="1418" w:right="1287" w:bottom="1134" w:left="1440" w:header="1418" w:footer="851" w:gutter="0"/>
          <w:pgNumType w:fmt="upperRoman" w:start="1"/>
          <w:cols w:space="425" w:num="1"/>
          <w:docGrid w:linePitch="312" w:charSpace="0"/>
        </w:sectPr>
      </w:pPr>
      <w:bookmarkStart w:id="5" w:name="_Toc2108"/>
      <w:bookmarkStart w:id="6" w:name="_Toc29644"/>
    </w:p>
    <w:p w14:paraId="65FDCF97">
      <w:pPr>
        <w:pStyle w:val="19"/>
        <w:numPr>
          <w:ilvl w:val="0"/>
          <w:numId w:val="0"/>
        </w:numPr>
        <w:jc w:val="center"/>
        <w:rPr>
          <w:rFonts w:ascii="Times New Roman"/>
        </w:rPr>
      </w:pPr>
      <w:bookmarkStart w:id="7" w:name="_Toc20379"/>
      <w:bookmarkStart w:id="8" w:name="_Toc20410"/>
      <w:r>
        <w:rPr>
          <w:rFonts w:ascii="Times New Roman"/>
        </w:rPr>
        <w:t>前   言</w:t>
      </w:r>
      <w:bookmarkEnd w:id="0"/>
      <w:bookmarkEnd w:id="1"/>
      <w:bookmarkEnd w:id="2"/>
      <w:bookmarkEnd w:id="3"/>
      <w:bookmarkEnd w:id="5"/>
      <w:bookmarkEnd w:id="6"/>
      <w:bookmarkEnd w:id="7"/>
      <w:bookmarkEnd w:id="8"/>
    </w:p>
    <w:p w14:paraId="0CFDE3AA">
      <w:pPr>
        <w:spacing w:line="360" w:lineRule="auto"/>
        <w:ind w:firstLine="420"/>
        <w:jc w:val="left"/>
        <w:rPr>
          <w:rFonts w:ascii="Times New Roman" w:hAnsi="Times New Roman" w:cs="Times New Roman"/>
        </w:rPr>
      </w:pPr>
      <w:r>
        <w:rPr>
          <w:rFonts w:ascii="Times New Roman" w:hAnsi="Times New Roman" w:cs="Times New Roman"/>
        </w:rPr>
        <w:t>本文件按照 GB/T 1.1—2020《标准化工作导则</w:t>
      </w:r>
      <w:r>
        <w:rPr>
          <w:rFonts w:hint="eastAsia" w:ascii="Times New Roman" w:hAnsi="Times New Roman" w:cs="Times New Roman"/>
          <w:lang w:val="en-US" w:eastAsia="zh-CN"/>
        </w:rPr>
        <w:t xml:space="preserve"> </w:t>
      </w:r>
      <w:r>
        <w:rPr>
          <w:rFonts w:ascii="Times New Roman" w:hAnsi="Times New Roman" w:cs="Times New Roman"/>
        </w:rPr>
        <w:t>第</w:t>
      </w:r>
      <w:r>
        <w:rPr>
          <w:rFonts w:hint="eastAsia" w:ascii="Times New Roman" w:hAnsi="Times New Roman" w:cs="Times New Roman"/>
          <w:lang w:val="en-US" w:eastAsia="zh-CN"/>
        </w:rPr>
        <w:t>1</w:t>
      </w:r>
      <w:r>
        <w:rPr>
          <w:rFonts w:ascii="Times New Roman" w:hAnsi="Times New Roman" w:cs="Times New Roman"/>
        </w:rPr>
        <w:t>部分：标准化文件的结构和起草规则》的规定起草。</w:t>
      </w:r>
    </w:p>
    <w:p w14:paraId="1BE89322">
      <w:pPr>
        <w:spacing w:line="360" w:lineRule="auto"/>
        <w:ind w:firstLine="420"/>
        <w:jc w:val="left"/>
        <w:rPr>
          <w:rFonts w:ascii="Times New Roman" w:hAnsi="Times New Roman" w:cs="Times New Roman"/>
        </w:rPr>
      </w:pPr>
      <w:r>
        <w:rPr>
          <w:rFonts w:ascii="Times New Roman" w:hAnsi="Times New Roman" w:cs="Times New Roman"/>
        </w:rPr>
        <w:t>本文件由中共深圳市委政法委员会提出并归口。</w:t>
      </w:r>
    </w:p>
    <w:p w14:paraId="4EC3266B">
      <w:pPr>
        <w:spacing w:line="360" w:lineRule="auto"/>
        <w:ind w:firstLine="420"/>
        <w:jc w:val="left"/>
        <w:rPr>
          <w:rFonts w:hint="eastAsia" w:ascii="Times New Roman" w:hAnsi="Times New Roman" w:cs="Times New Roman" w:eastAsiaTheme="minorEastAsia"/>
          <w:lang w:val="en-US" w:eastAsia="zh-CN"/>
        </w:rPr>
      </w:pPr>
      <w:r>
        <w:rPr>
          <w:rFonts w:ascii="Times New Roman" w:hAnsi="Times New Roman" w:cs="Times New Roman"/>
        </w:rPr>
        <w:t>本文件起草单位：中共深圳市委政法委员会</w:t>
      </w:r>
      <w:r>
        <w:rPr>
          <w:rFonts w:hint="eastAsia" w:ascii="Times New Roman" w:hAnsi="Times New Roman" w:cs="Times New Roman"/>
          <w:lang w:eastAsia="zh-CN"/>
        </w:rPr>
        <w:t>。</w:t>
      </w:r>
    </w:p>
    <w:p w14:paraId="022A7ED3">
      <w:pPr>
        <w:spacing w:line="360" w:lineRule="auto"/>
        <w:ind w:firstLine="420"/>
        <w:jc w:val="left"/>
        <w:rPr>
          <w:rFonts w:ascii="Times New Roman" w:hAnsi="Times New Roman" w:cs="Times New Roman"/>
        </w:rPr>
      </w:pPr>
      <w:r>
        <w:rPr>
          <w:rFonts w:ascii="Times New Roman" w:hAnsi="Times New Roman" w:cs="Times New Roman"/>
        </w:rPr>
        <w:t>本文件主要起草人：</w:t>
      </w:r>
    </w:p>
    <w:p w14:paraId="4039A8A1">
      <w:pPr>
        <w:ind w:firstLine="420"/>
        <w:rPr>
          <w:rFonts w:ascii="Times New Roman" w:hAnsi="Times New Roman" w:cs="Times New Roman"/>
        </w:rPr>
      </w:pPr>
    </w:p>
    <w:p w14:paraId="20D8927A">
      <w:pPr>
        <w:pStyle w:val="19"/>
        <w:numPr>
          <w:ilvl w:val="0"/>
          <w:numId w:val="0"/>
        </w:numPr>
        <w:jc w:val="both"/>
        <w:rPr>
          <w:rFonts w:ascii="Times New Roman"/>
        </w:rPr>
      </w:pPr>
      <w:bookmarkStart w:id="9" w:name="_Toc25875"/>
      <w:bookmarkStart w:id="10" w:name="_Toc233086244"/>
      <w:bookmarkStart w:id="11" w:name="_Toc231783994"/>
      <w:bookmarkStart w:id="12" w:name="_Toc232507617"/>
      <w:bookmarkStart w:id="13" w:name="_Toc259625389"/>
      <w:bookmarkStart w:id="14" w:name="_Toc29143"/>
      <w:bookmarkStart w:id="15" w:name="_Toc17406"/>
    </w:p>
    <w:p w14:paraId="4774CD4A">
      <w:pPr>
        <w:pStyle w:val="19"/>
        <w:numPr>
          <w:ilvl w:val="0"/>
          <w:numId w:val="0"/>
        </w:numPr>
        <w:jc w:val="both"/>
        <w:rPr>
          <w:rFonts w:ascii="Times New Roman"/>
        </w:rPr>
      </w:pPr>
    </w:p>
    <w:p w14:paraId="46EBB385">
      <w:pPr>
        <w:pStyle w:val="19"/>
        <w:numPr>
          <w:ilvl w:val="0"/>
          <w:numId w:val="0"/>
        </w:numPr>
        <w:jc w:val="both"/>
        <w:rPr>
          <w:rFonts w:ascii="Times New Roman"/>
        </w:rPr>
      </w:pPr>
    </w:p>
    <w:p w14:paraId="6A424FCB">
      <w:pPr>
        <w:pStyle w:val="19"/>
        <w:numPr>
          <w:ilvl w:val="0"/>
          <w:numId w:val="0"/>
        </w:numPr>
        <w:jc w:val="both"/>
        <w:rPr>
          <w:rFonts w:ascii="Times New Roman"/>
        </w:rPr>
      </w:pPr>
    </w:p>
    <w:p w14:paraId="1AEA0A48">
      <w:pPr>
        <w:pStyle w:val="19"/>
        <w:numPr>
          <w:ilvl w:val="0"/>
          <w:numId w:val="0"/>
        </w:numPr>
        <w:jc w:val="both"/>
        <w:rPr>
          <w:rFonts w:ascii="Times New Roman"/>
        </w:rPr>
      </w:pPr>
    </w:p>
    <w:p w14:paraId="3ED2A833">
      <w:pPr>
        <w:pStyle w:val="19"/>
        <w:numPr>
          <w:ilvl w:val="0"/>
          <w:numId w:val="0"/>
        </w:numPr>
        <w:jc w:val="both"/>
        <w:rPr>
          <w:rFonts w:ascii="Times New Roman"/>
        </w:rPr>
      </w:pPr>
    </w:p>
    <w:p w14:paraId="7186807C">
      <w:pPr>
        <w:pStyle w:val="19"/>
        <w:numPr>
          <w:ilvl w:val="0"/>
          <w:numId w:val="0"/>
        </w:numPr>
        <w:jc w:val="both"/>
        <w:rPr>
          <w:rFonts w:ascii="Times New Roman"/>
        </w:rPr>
      </w:pPr>
    </w:p>
    <w:p w14:paraId="5EF34F27">
      <w:pPr>
        <w:pStyle w:val="19"/>
        <w:numPr>
          <w:ilvl w:val="0"/>
          <w:numId w:val="0"/>
        </w:numPr>
        <w:jc w:val="both"/>
        <w:rPr>
          <w:rFonts w:ascii="Times New Roman"/>
        </w:rPr>
      </w:pPr>
    </w:p>
    <w:p w14:paraId="15D21117">
      <w:pPr>
        <w:pStyle w:val="19"/>
        <w:numPr>
          <w:ilvl w:val="0"/>
          <w:numId w:val="0"/>
        </w:numPr>
        <w:jc w:val="both"/>
        <w:rPr>
          <w:rFonts w:ascii="Times New Roman"/>
        </w:rPr>
      </w:pPr>
    </w:p>
    <w:p w14:paraId="6BD78AA8">
      <w:pPr>
        <w:pStyle w:val="19"/>
        <w:numPr>
          <w:ilvl w:val="0"/>
          <w:numId w:val="0"/>
        </w:numPr>
        <w:jc w:val="both"/>
        <w:rPr>
          <w:rFonts w:ascii="Times New Roman"/>
        </w:rPr>
      </w:pPr>
    </w:p>
    <w:p w14:paraId="117AB4CD">
      <w:pPr>
        <w:pStyle w:val="19"/>
        <w:numPr>
          <w:ilvl w:val="0"/>
          <w:numId w:val="0"/>
        </w:numPr>
        <w:jc w:val="center"/>
        <w:rPr>
          <w:rFonts w:ascii="Times New Roman"/>
        </w:rPr>
      </w:pPr>
      <w:bookmarkStart w:id="16" w:name="_Toc22993"/>
      <w:r>
        <w:rPr>
          <w:rFonts w:ascii="Times New Roman"/>
        </w:rPr>
        <w:t>引    言</w:t>
      </w:r>
      <w:bookmarkEnd w:id="9"/>
      <w:bookmarkEnd w:id="10"/>
      <w:bookmarkEnd w:id="11"/>
      <w:bookmarkEnd w:id="12"/>
      <w:bookmarkEnd w:id="13"/>
      <w:bookmarkEnd w:id="14"/>
      <w:bookmarkEnd w:id="15"/>
      <w:bookmarkEnd w:id="16"/>
    </w:p>
    <w:p w14:paraId="1AE46AFC">
      <w:pPr>
        <w:spacing w:line="360" w:lineRule="auto"/>
        <w:ind w:firstLine="420"/>
        <w:jc w:val="left"/>
        <w:rPr>
          <w:rFonts w:ascii="Times New Roman" w:hAnsi="Times New Roman" w:cs="Times New Roman"/>
        </w:rPr>
      </w:pPr>
      <w:r>
        <w:rPr>
          <w:rFonts w:ascii="Times New Roman" w:hAnsi="Times New Roman" w:cs="Times New Roman"/>
        </w:rPr>
        <w:t>随着矛盾纠纷多元化解工作不断深入，矛盾纠纷类型日益多样、调处主体及措施不断调整、各层级各部门信息化系统不断衍生等问题也逐渐暴露，结合省、市对构建“1+6+N”基层社会治理工作体系的新要求，如何以更加规范、高效的方式整合矛盾纠纷全量信息，实现各渠道、各类型矛盾纠纷“一站式”吸纳化解，成为了深圳市坚持和发展新时代“枫桥经验”、提升社会矛盾纠纷预防化解能力的重要课题。</w:t>
      </w:r>
    </w:p>
    <w:p w14:paraId="08E1A2CB">
      <w:pPr>
        <w:spacing w:line="360" w:lineRule="auto"/>
        <w:ind w:firstLine="420"/>
        <w:jc w:val="left"/>
        <w:rPr>
          <w:rFonts w:hint="eastAsia" w:ascii="Times New Roman" w:hAnsi="Times New Roman" w:cs="Times New Roman" w:eastAsiaTheme="minorEastAsia"/>
          <w:lang w:val="en-US" w:eastAsia="zh-CN"/>
        </w:rPr>
        <w:sectPr>
          <w:footerReference r:id="rId3" w:type="default"/>
          <w:pgSz w:w="11906" w:h="16838"/>
          <w:pgMar w:top="1418" w:right="1287" w:bottom="1134" w:left="1440" w:header="1418" w:footer="851" w:gutter="0"/>
          <w:pgNumType w:fmt="upperRoman" w:start="1"/>
          <w:cols w:space="425" w:num="1"/>
          <w:docGrid w:linePitch="312" w:charSpace="0"/>
        </w:sectPr>
      </w:pPr>
      <w:r>
        <w:rPr>
          <w:rFonts w:ascii="Times New Roman" w:hAnsi="Times New Roman" w:cs="Times New Roman"/>
        </w:rPr>
        <w:t>本</w:t>
      </w:r>
      <w:r>
        <w:rPr>
          <w:rFonts w:hint="eastAsia" w:ascii="Times New Roman" w:hAnsi="Times New Roman" w:cs="Times New Roman"/>
          <w:lang w:val="en-US" w:eastAsia="zh-CN"/>
        </w:rPr>
        <w:t>文件</w:t>
      </w:r>
      <w:r>
        <w:rPr>
          <w:rFonts w:ascii="Times New Roman" w:hAnsi="Times New Roman" w:cs="Times New Roman"/>
        </w:rPr>
        <w:t>旨在服务矛盾纠纷多元化解综合信息体系建设，按照最大公约数原则，建立全市统一的矛盾纠纷化解数据标准，全口径整合各类矛盾纠纷化解渠道，循序渐进打通政法单位、信访部门、行政机关矛盾纠纷化解数据，推动各类矛盾纠纷全领域、全类型、全环节数据信息贯通共享、集成共用，指导构建“统一受理、集中梳理、归口管理、依法调处、限期办结”矛盾纠纷多元化解系统，最大限度地整合现有社会矛盾调解资源，形成合力，整体联动，以最大效能化解社会矛盾</w:t>
      </w:r>
      <w:r>
        <w:rPr>
          <w:rFonts w:hint="eastAsia" w:ascii="Times New Roman" w:hAnsi="Times New Roman" w:cs="Times New Roman"/>
          <w:lang w:val="en-US" w:eastAsia="zh-CN"/>
        </w:rPr>
        <w:t>纠纷。</w:t>
      </w:r>
    </w:p>
    <w:p w14:paraId="4B0B8661">
      <w:pPr>
        <w:pStyle w:val="31"/>
        <w:shd w:val="clear" w:color="FFFFFF" w:fill="FFFFFF"/>
        <w:jc w:val="center"/>
        <w:rPr>
          <w:rFonts w:ascii="Times New Roman"/>
        </w:rPr>
      </w:pPr>
      <w:bookmarkStart w:id="17" w:name="_Toc13549"/>
      <w:bookmarkStart w:id="18" w:name="_Toc13803"/>
      <w:r>
        <w:rPr>
          <w:rFonts w:hint="eastAsia" w:hAnsi="Calibri" w:cs="宋体"/>
        </w:rPr>
        <w:t>深圳市矛盾纠纷化解数据规范</w:t>
      </w:r>
    </w:p>
    <w:p w14:paraId="11E1DA84">
      <w:pPr>
        <w:pStyle w:val="22"/>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Fonts w:ascii="Times New Roman"/>
        </w:rPr>
      </w:pPr>
      <w:bookmarkStart w:id="19" w:name="_Toc13680"/>
      <w:bookmarkStart w:id="20" w:name="_Toc14548"/>
      <w:r>
        <w:rPr>
          <w:rFonts w:ascii="Times New Roman"/>
        </w:rPr>
        <w:t>范围</w:t>
      </w:r>
      <w:bookmarkEnd w:id="17"/>
      <w:bookmarkEnd w:id="18"/>
      <w:bookmarkEnd w:id="19"/>
      <w:bookmarkEnd w:id="20"/>
    </w:p>
    <w:p w14:paraId="359EC3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lang w:val="en-US" w:eastAsia="zh-CN"/>
        </w:rPr>
        <w:t>文件</w:t>
      </w:r>
      <w:r>
        <w:rPr>
          <w:rFonts w:ascii="Times New Roman" w:hAnsi="Times New Roman" w:eastAsia="宋体" w:cs="Times New Roman"/>
        </w:rPr>
        <w:t>规定了矛盾纠纷化解</w:t>
      </w:r>
      <w:r>
        <w:rPr>
          <w:rFonts w:hint="eastAsia" w:ascii="Times New Roman" w:hAnsi="Times New Roman" w:eastAsia="宋体" w:cs="Times New Roman"/>
          <w:lang w:val="en-US" w:eastAsia="zh-CN"/>
        </w:rPr>
        <w:t>定义</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信息编码</w:t>
      </w:r>
      <w:r>
        <w:rPr>
          <w:rFonts w:ascii="Times New Roman" w:hAnsi="Times New Roman" w:eastAsia="宋体" w:cs="Times New Roman"/>
        </w:rPr>
        <w:t>、业务流程、数据结构、运营和安全要求</w:t>
      </w:r>
      <w:r>
        <w:rPr>
          <w:rFonts w:hint="eastAsia" w:ascii="Times New Roman" w:hAnsi="Times New Roman" w:eastAsia="宋体" w:cs="Times New Roman"/>
          <w:lang w:val="en-US" w:eastAsia="zh-CN"/>
        </w:rPr>
        <w:t>以及相关数据规范、数据标签</w:t>
      </w:r>
      <w:r>
        <w:rPr>
          <w:rFonts w:ascii="Times New Roman" w:hAnsi="Times New Roman" w:eastAsia="宋体" w:cs="Times New Roman"/>
        </w:rPr>
        <w:t>。</w:t>
      </w:r>
    </w:p>
    <w:p w14:paraId="4E09F0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rPr>
      </w:pPr>
      <w:r>
        <w:rPr>
          <w:rFonts w:ascii="Times New Roman" w:hAnsi="Times New Roman" w:eastAsia="宋体" w:cs="Times New Roman"/>
        </w:rPr>
        <w:t>本</w:t>
      </w:r>
      <w:r>
        <w:rPr>
          <w:rFonts w:hint="eastAsia" w:ascii="Times New Roman" w:hAnsi="Times New Roman" w:eastAsia="宋体" w:cs="Times New Roman"/>
          <w:lang w:val="en-US" w:eastAsia="zh-CN"/>
        </w:rPr>
        <w:t>文件</w:t>
      </w:r>
      <w:r>
        <w:rPr>
          <w:rFonts w:ascii="Times New Roman" w:hAnsi="Times New Roman" w:eastAsia="宋体" w:cs="Times New Roman"/>
        </w:rPr>
        <w:t>适用于全市各业务领域矛盾纠纷化解数据汇聚与共享，以及各级矛盾纠纷化解系统的规划、设计、建设、管理与应用。</w:t>
      </w:r>
    </w:p>
    <w:p w14:paraId="2FE3DE16">
      <w:pPr>
        <w:pStyle w:val="22"/>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Fonts w:ascii="Times New Roman"/>
        </w:rPr>
      </w:pPr>
      <w:bookmarkStart w:id="21" w:name="_Toc7881"/>
      <w:bookmarkStart w:id="22" w:name="_Toc27111"/>
      <w:bookmarkStart w:id="23" w:name="_Toc14077"/>
      <w:bookmarkStart w:id="24" w:name="_Toc1320"/>
      <w:r>
        <w:rPr>
          <w:rFonts w:ascii="Times New Roman"/>
        </w:rPr>
        <w:t>规范性引用文件</w:t>
      </w:r>
      <w:bookmarkEnd w:id="21"/>
      <w:bookmarkEnd w:id="22"/>
      <w:bookmarkEnd w:id="23"/>
      <w:bookmarkEnd w:id="24"/>
    </w:p>
    <w:p w14:paraId="7EB264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下列文件对于本文件的应用是必不可少的。凡是注日期的引用文件，仅注日期的版本适用于本文件。凡是不注日期的引用文件，其最新版本（包括所有的修改单）适用于本文件。</w:t>
      </w:r>
    </w:p>
    <w:p w14:paraId="23A667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GB/T 2260 中华人民共和国行政区划代码</w:t>
      </w:r>
    </w:p>
    <w:p w14:paraId="44AC06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GB/T 3304 中国各民族名称的罗马字母拼写法和代码</w:t>
      </w:r>
    </w:p>
    <w:p w14:paraId="150B69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GB/T 4658 学历代码</w:t>
      </w:r>
    </w:p>
    <w:p w14:paraId="234162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GB/T 4762 政治面貌代码</w:t>
      </w:r>
    </w:p>
    <w:p w14:paraId="32D940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GB/T 7408 数据元和交换格式 信息交换 日期和时间表示法</w:t>
      </w:r>
    </w:p>
    <w:p w14:paraId="7C3A13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GA/T 517 常用证件代码</w:t>
      </w:r>
    </w:p>
    <w:p w14:paraId="447A6E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SZDB/Z 26—2010 建筑物基本指标、功能分类及编码</w:t>
      </w:r>
    </w:p>
    <w:p w14:paraId="7B4642D4">
      <w:pPr>
        <w:pStyle w:val="22"/>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Fonts w:ascii="Times New Roman"/>
        </w:rPr>
      </w:pPr>
      <w:bookmarkStart w:id="25" w:name="_Toc5750"/>
      <w:bookmarkStart w:id="26" w:name="_Toc11165"/>
      <w:bookmarkStart w:id="27" w:name="_Toc13744"/>
      <w:bookmarkStart w:id="28" w:name="_Toc133"/>
      <w:r>
        <w:rPr>
          <w:rFonts w:ascii="Times New Roman"/>
        </w:rPr>
        <w:t>术语和定义</w:t>
      </w:r>
      <w:bookmarkEnd w:id="25"/>
      <w:bookmarkEnd w:id="26"/>
      <w:bookmarkEnd w:id="27"/>
      <w:bookmarkEnd w:id="28"/>
    </w:p>
    <w:p w14:paraId="142CD3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下列术语和定义适用于本文件。</w:t>
      </w:r>
    </w:p>
    <w:p w14:paraId="0226FB45">
      <w:pPr>
        <w:pStyle w:val="24"/>
        <w:keepNext w:val="0"/>
        <w:keepLines w:val="0"/>
        <w:pageBreakBefore w:val="0"/>
        <w:widowControl/>
        <w:kinsoku/>
        <w:wordWrap/>
        <w:overflowPunct/>
        <w:topLinePunct w:val="0"/>
        <w:autoSpaceDE/>
        <w:autoSpaceDN/>
        <w:bidi w:val="0"/>
        <w:adjustRightInd/>
        <w:snapToGrid/>
        <w:ind w:firstLine="0"/>
        <w:textAlignment w:val="auto"/>
      </w:pPr>
      <w:bookmarkStart w:id="29" w:name="_Toc162"/>
      <w:bookmarkEnd w:id="29"/>
      <w:bookmarkStart w:id="30" w:name="_Toc8249"/>
      <w:bookmarkEnd w:id="30"/>
      <w:bookmarkStart w:id="31" w:name="_Toc9533"/>
      <w:bookmarkEnd w:id="31"/>
      <w:bookmarkStart w:id="32" w:name="_Toc22541"/>
      <w:bookmarkEnd w:id="32"/>
      <w:bookmarkStart w:id="33" w:name="_Toc7109"/>
      <w:bookmarkStart w:id="34" w:name="_Toc5156"/>
      <w:bookmarkStart w:id="35" w:name="_Toc11861"/>
      <w:bookmarkStart w:id="36" w:name="_Toc4403"/>
    </w:p>
    <w:p w14:paraId="77EBB757">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37" w:name="_Toc13728"/>
      <w:bookmarkStart w:id="38" w:name="_Toc17810"/>
      <w:bookmarkStart w:id="39" w:name="_Toc652"/>
      <w:bookmarkStart w:id="40" w:name="_Toc29831"/>
      <w:r>
        <w:t>矛盾纠纷</w:t>
      </w:r>
      <w:bookmarkEnd w:id="33"/>
      <w:bookmarkEnd w:id="34"/>
      <w:bookmarkEnd w:id="35"/>
      <w:bookmarkEnd w:id="36"/>
      <w:bookmarkEnd w:id="37"/>
      <w:bookmarkEnd w:id="38"/>
      <w:bookmarkEnd w:id="39"/>
      <w:bookmarkEnd w:id="40"/>
    </w:p>
    <w:p w14:paraId="76DF79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发生在公民、法人和其他社会组织之间的民事争议。这些纠纷可能涉及人身关系或财产关系，包括但不限于婚姻家庭、邻里关系、房产物业、人身损害、合同、借贷等民事行为引发的争议。</w:t>
      </w:r>
    </w:p>
    <w:p w14:paraId="1E18EC6B">
      <w:pPr>
        <w:pStyle w:val="24"/>
        <w:keepNext w:val="0"/>
        <w:keepLines w:val="0"/>
        <w:pageBreakBefore w:val="0"/>
        <w:widowControl/>
        <w:kinsoku/>
        <w:wordWrap/>
        <w:overflowPunct/>
        <w:topLinePunct w:val="0"/>
        <w:autoSpaceDE/>
        <w:autoSpaceDN/>
        <w:bidi w:val="0"/>
        <w:adjustRightInd/>
        <w:snapToGrid/>
        <w:ind w:firstLine="0"/>
        <w:textAlignment w:val="auto"/>
      </w:pPr>
      <w:bookmarkStart w:id="41" w:name="_Toc25135"/>
      <w:bookmarkEnd w:id="41"/>
      <w:bookmarkStart w:id="42" w:name="_Toc13720"/>
      <w:bookmarkEnd w:id="42"/>
      <w:bookmarkStart w:id="43" w:name="_Toc27398"/>
      <w:bookmarkEnd w:id="43"/>
      <w:bookmarkStart w:id="44" w:name="_Toc30227"/>
      <w:bookmarkEnd w:id="44"/>
      <w:bookmarkStart w:id="45" w:name="_Toc24343"/>
      <w:bookmarkStart w:id="46" w:name="_Toc25240"/>
      <w:bookmarkStart w:id="47" w:name="_Toc28985"/>
      <w:bookmarkStart w:id="48" w:name="_Toc2109"/>
    </w:p>
    <w:p w14:paraId="6388B982">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49" w:name="_Toc3545"/>
      <w:bookmarkStart w:id="50" w:name="_Toc23669"/>
      <w:bookmarkStart w:id="51" w:name="_Toc2020"/>
      <w:bookmarkStart w:id="52" w:name="_Toc27637"/>
      <w:r>
        <w:t>矛盾纠纷化解</w:t>
      </w:r>
      <w:bookmarkEnd w:id="45"/>
      <w:bookmarkEnd w:id="46"/>
      <w:bookmarkEnd w:id="47"/>
      <w:bookmarkEnd w:id="48"/>
      <w:bookmarkEnd w:id="49"/>
      <w:bookmarkEnd w:id="50"/>
      <w:bookmarkEnd w:id="51"/>
      <w:bookmarkEnd w:id="52"/>
    </w:p>
    <w:p w14:paraId="5DF8F0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通过和解、调解、行政裁决、行政复议、仲裁、诉讼</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信访</w:t>
      </w:r>
      <w:r>
        <w:rPr>
          <w:rFonts w:ascii="Times New Roman" w:hAnsi="Times New Roman" w:eastAsia="宋体" w:cs="Times New Roman"/>
        </w:rPr>
        <w:t>等多元方式化解矛盾纠纷的活动。</w:t>
      </w:r>
    </w:p>
    <w:p w14:paraId="4D7FE1BB">
      <w:pPr>
        <w:pStyle w:val="24"/>
        <w:keepNext w:val="0"/>
        <w:keepLines w:val="0"/>
        <w:pageBreakBefore w:val="0"/>
        <w:widowControl/>
        <w:kinsoku/>
        <w:wordWrap/>
        <w:overflowPunct/>
        <w:topLinePunct w:val="0"/>
        <w:autoSpaceDE/>
        <w:autoSpaceDN/>
        <w:bidi w:val="0"/>
        <w:adjustRightInd/>
        <w:snapToGrid/>
        <w:ind w:firstLine="0"/>
        <w:textAlignment w:val="auto"/>
      </w:pPr>
      <w:bookmarkStart w:id="53" w:name="_Toc14396"/>
      <w:bookmarkEnd w:id="53"/>
      <w:bookmarkStart w:id="54" w:name="_Toc32666"/>
      <w:bookmarkEnd w:id="54"/>
      <w:bookmarkStart w:id="55" w:name="_Toc10437"/>
      <w:bookmarkEnd w:id="55"/>
      <w:bookmarkStart w:id="56" w:name="_Toc23665"/>
      <w:bookmarkEnd w:id="56"/>
    </w:p>
    <w:p w14:paraId="6AC8FC09">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rPr>
          <w:rFonts w:hint="default" w:eastAsia="黑体"/>
          <w:lang w:val="en-US" w:eastAsia="zh-CN"/>
        </w:rPr>
      </w:pPr>
      <w:bookmarkStart w:id="57" w:name="_Toc20494"/>
      <w:bookmarkStart w:id="58" w:name="_Toc11437"/>
      <w:bookmarkStart w:id="59" w:name="_Toc31205"/>
      <w:bookmarkStart w:id="60" w:name="_Toc3973"/>
      <w:r>
        <w:rPr>
          <w:rFonts w:hint="eastAsia"/>
          <w:lang w:val="en-US" w:eastAsia="zh-CN"/>
        </w:rPr>
        <w:t>民生诉求</w:t>
      </w:r>
      <w:bookmarkEnd w:id="57"/>
      <w:bookmarkEnd w:id="58"/>
      <w:bookmarkEnd w:id="59"/>
      <w:bookmarkEnd w:id="60"/>
    </w:p>
    <w:p w14:paraId="330765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Times New Roman" w:hAnsi="Times New Roman" w:eastAsia="宋体" w:cs="Times New Roman"/>
        </w:rPr>
        <w:t>民生诉求是指与人民的生活、‌生存、‌生计直接相关的问题和需求。‌民生诉求涵盖了人民的基本生计、‌社会生存、‌国民生计、‌群众生命等方面，‌是社会一切活动的原动力，‌包括但不限于教育、‌医疗、‌就业、‌住房、‌社会保障等领域的问题和需求‌</w:t>
      </w:r>
      <w:r>
        <w:rPr>
          <w:rFonts w:ascii="Times New Roman" w:hAnsi="Times New Roman" w:eastAsia="宋体" w:cs="Times New Roman"/>
        </w:rPr>
        <w:t>。</w:t>
      </w:r>
    </w:p>
    <w:p w14:paraId="565FF882">
      <w:pPr>
        <w:pStyle w:val="24"/>
        <w:keepNext w:val="0"/>
        <w:keepLines w:val="0"/>
        <w:pageBreakBefore w:val="0"/>
        <w:widowControl/>
        <w:kinsoku/>
        <w:wordWrap/>
        <w:overflowPunct/>
        <w:topLinePunct w:val="0"/>
        <w:autoSpaceDE/>
        <w:autoSpaceDN/>
        <w:bidi w:val="0"/>
        <w:adjustRightInd/>
        <w:snapToGrid/>
        <w:ind w:firstLine="0"/>
        <w:textAlignment w:val="auto"/>
      </w:pPr>
      <w:bookmarkStart w:id="61" w:name="_Toc12290"/>
      <w:bookmarkEnd w:id="61"/>
      <w:bookmarkStart w:id="62" w:name="_Toc2227"/>
      <w:bookmarkEnd w:id="62"/>
      <w:bookmarkStart w:id="63" w:name="_Toc21228"/>
      <w:bookmarkEnd w:id="63"/>
      <w:bookmarkStart w:id="64" w:name="_Toc14299"/>
      <w:bookmarkEnd w:id="64"/>
      <w:bookmarkStart w:id="65" w:name="_Toc25290"/>
      <w:bookmarkStart w:id="66" w:name="_Toc20991"/>
      <w:bookmarkStart w:id="67" w:name="_Toc21190"/>
      <w:bookmarkStart w:id="68" w:name="_Toc8652"/>
    </w:p>
    <w:p w14:paraId="206C897E">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69" w:name="_Toc6582"/>
      <w:bookmarkStart w:id="70" w:name="_Toc27536"/>
      <w:bookmarkStart w:id="71" w:name="_Toc4539"/>
      <w:bookmarkStart w:id="72" w:name="_Toc19605"/>
      <w:r>
        <w:t>人民调解</w:t>
      </w:r>
      <w:bookmarkEnd w:id="65"/>
      <w:bookmarkEnd w:id="66"/>
      <w:bookmarkEnd w:id="67"/>
      <w:bookmarkEnd w:id="68"/>
      <w:bookmarkEnd w:id="69"/>
      <w:bookmarkEnd w:id="70"/>
      <w:bookmarkEnd w:id="71"/>
      <w:bookmarkEnd w:id="72"/>
    </w:p>
    <w:p w14:paraId="59E084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人民调解委员会通过说服、疏导等方法，促使当事人在平等协商基础上自愿达成调解协议，解决民间纠纷的活动。</w:t>
      </w:r>
    </w:p>
    <w:p w14:paraId="4FF13930">
      <w:pPr>
        <w:pStyle w:val="24"/>
        <w:keepNext w:val="0"/>
        <w:keepLines w:val="0"/>
        <w:pageBreakBefore w:val="0"/>
        <w:widowControl/>
        <w:kinsoku/>
        <w:wordWrap/>
        <w:overflowPunct/>
        <w:topLinePunct w:val="0"/>
        <w:autoSpaceDE/>
        <w:autoSpaceDN/>
        <w:bidi w:val="0"/>
        <w:adjustRightInd/>
        <w:snapToGrid/>
        <w:ind w:firstLine="0"/>
        <w:textAlignment w:val="auto"/>
      </w:pPr>
      <w:bookmarkStart w:id="73" w:name="_Toc8835"/>
      <w:bookmarkEnd w:id="73"/>
      <w:bookmarkStart w:id="74" w:name="_Toc16468"/>
      <w:bookmarkEnd w:id="74"/>
      <w:bookmarkStart w:id="75" w:name="_Toc1067"/>
      <w:bookmarkEnd w:id="75"/>
      <w:bookmarkStart w:id="76" w:name="_Toc11751"/>
      <w:bookmarkEnd w:id="76"/>
      <w:bookmarkStart w:id="77" w:name="_Toc6636"/>
      <w:bookmarkStart w:id="78" w:name="_Toc6498"/>
      <w:bookmarkStart w:id="79" w:name="_Toc16156"/>
      <w:bookmarkStart w:id="80" w:name="_Toc29904"/>
    </w:p>
    <w:p w14:paraId="0B0AF91A">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81" w:name="_Toc20109"/>
      <w:bookmarkStart w:id="82" w:name="_Toc13417"/>
      <w:bookmarkStart w:id="83" w:name="_Toc27056"/>
      <w:bookmarkStart w:id="84" w:name="_Toc4446"/>
      <w:r>
        <w:t>行政调解</w:t>
      </w:r>
      <w:bookmarkEnd w:id="77"/>
      <w:bookmarkEnd w:id="78"/>
      <w:bookmarkEnd w:id="79"/>
      <w:bookmarkEnd w:id="80"/>
      <w:bookmarkEnd w:id="81"/>
      <w:bookmarkEnd w:id="82"/>
      <w:bookmarkEnd w:id="83"/>
      <w:bookmarkEnd w:id="84"/>
    </w:p>
    <w:p w14:paraId="3EDE89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国家行政机关根据相关法律规定，对与本机关行政职权有关的纠纷，通过疏导，促使各方当事人在政策、法规范围内，通过平等协商达成一致协议，从而解决矛盾纠纷的一种行为。</w:t>
      </w:r>
    </w:p>
    <w:p w14:paraId="132E3C4B">
      <w:pPr>
        <w:pStyle w:val="24"/>
        <w:keepNext w:val="0"/>
        <w:keepLines w:val="0"/>
        <w:pageBreakBefore w:val="0"/>
        <w:widowControl/>
        <w:kinsoku/>
        <w:wordWrap/>
        <w:overflowPunct/>
        <w:topLinePunct w:val="0"/>
        <w:autoSpaceDE/>
        <w:autoSpaceDN/>
        <w:bidi w:val="0"/>
        <w:adjustRightInd/>
        <w:snapToGrid/>
        <w:ind w:firstLine="0"/>
        <w:textAlignment w:val="auto"/>
      </w:pPr>
      <w:bookmarkStart w:id="85" w:name="_Toc9977"/>
      <w:bookmarkEnd w:id="85"/>
      <w:bookmarkStart w:id="86" w:name="_Toc26195"/>
      <w:bookmarkEnd w:id="86"/>
      <w:bookmarkStart w:id="87" w:name="_Toc18771"/>
      <w:bookmarkEnd w:id="87"/>
      <w:bookmarkStart w:id="88" w:name="_Toc24290"/>
      <w:bookmarkEnd w:id="88"/>
      <w:bookmarkStart w:id="89" w:name="_Toc4008"/>
      <w:bookmarkStart w:id="90" w:name="_Toc5369"/>
      <w:bookmarkStart w:id="91" w:name="_Toc2424"/>
      <w:bookmarkStart w:id="92" w:name="_Toc28802"/>
    </w:p>
    <w:p w14:paraId="58F37E79">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93" w:name="_Toc14226"/>
      <w:bookmarkStart w:id="94" w:name="_Toc9669"/>
      <w:bookmarkStart w:id="95" w:name="_Toc30534"/>
      <w:bookmarkStart w:id="96" w:name="_Toc9234"/>
      <w:r>
        <w:t>劳动争议调解</w:t>
      </w:r>
      <w:bookmarkEnd w:id="89"/>
      <w:bookmarkEnd w:id="90"/>
      <w:bookmarkEnd w:id="91"/>
      <w:bookmarkEnd w:id="92"/>
      <w:bookmarkEnd w:id="93"/>
      <w:bookmarkEnd w:id="94"/>
      <w:bookmarkEnd w:id="95"/>
      <w:bookmarkEnd w:id="96"/>
    </w:p>
    <w:p w14:paraId="6F6255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在企业与员工之间，由于社会保险、薪资、福利待遇、劳动关系等发生争议时，由第三方（例如专业性的人才机构、争议调解中心等）进行的和解性咨询，通过劳动争议调解达到法律咨询、和解方式等的说明。</w:t>
      </w:r>
    </w:p>
    <w:p w14:paraId="65BEF7EF">
      <w:pPr>
        <w:pStyle w:val="24"/>
        <w:keepNext w:val="0"/>
        <w:keepLines w:val="0"/>
        <w:pageBreakBefore w:val="0"/>
        <w:widowControl/>
        <w:kinsoku/>
        <w:wordWrap/>
        <w:overflowPunct/>
        <w:topLinePunct w:val="0"/>
        <w:autoSpaceDE/>
        <w:autoSpaceDN/>
        <w:bidi w:val="0"/>
        <w:adjustRightInd/>
        <w:snapToGrid/>
        <w:ind w:firstLine="0"/>
        <w:textAlignment w:val="auto"/>
      </w:pPr>
      <w:bookmarkStart w:id="97" w:name="_Toc3534"/>
      <w:bookmarkEnd w:id="97"/>
      <w:bookmarkStart w:id="98" w:name="_Toc17540"/>
      <w:bookmarkEnd w:id="98"/>
      <w:bookmarkStart w:id="99" w:name="_Toc3808"/>
      <w:bookmarkEnd w:id="99"/>
      <w:bookmarkStart w:id="100" w:name="_Toc19197"/>
      <w:bookmarkEnd w:id="100"/>
      <w:bookmarkStart w:id="101" w:name="_Toc1713"/>
      <w:bookmarkStart w:id="102" w:name="_Toc22810"/>
      <w:bookmarkStart w:id="103" w:name="_Toc30625"/>
      <w:bookmarkStart w:id="104" w:name="_Toc11921"/>
    </w:p>
    <w:p w14:paraId="4FB991C1">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05" w:name="_Toc24180"/>
      <w:bookmarkStart w:id="106" w:name="_Toc29314"/>
      <w:bookmarkStart w:id="107" w:name="_Toc26587"/>
      <w:bookmarkStart w:id="108" w:name="_Toc13241"/>
      <w:r>
        <w:t>司法调解</w:t>
      </w:r>
      <w:bookmarkEnd w:id="101"/>
      <w:bookmarkEnd w:id="102"/>
      <w:bookmarkEnd w:id="103"/>
      <w:bookmarkEnd w:id="104"/>
      <w:bookmarkEnd w:id="105"/>
      <w:bookmarkEnd w:id="106"/>
      <w:bookmarkEnd w:id="107"/>
      <w:bookmarkEnd w:id="108"/>
    </w:p>
    <w:p w14:paraId="2ABF28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对民事案件在人民法院审判组织主持下，诉讼双方当事人平等协商，达成协议，经人民法院认可，以终结诉讼活动的一种结案方式。</w:t>
      </w:r>
    </w:p>
    <w:p w14:paraId="66E58E39">
      <w:pPr>
        <w:pStyle w:val="24"/>
        <w:keepNext w:val="0"/>
        <w:keepLines w:val="0"/>
        <w:pageBreakBefore w:val="0"/>
        <w:widowControl/>
        <w:kinsoku/>
        <w:wordWrap/>
        <w:overflowPunct/>
        <w:topLinePunct w:val="0"/>
        <w:autoSpaceDE/>
        <w:autoSpaceDN/>
        <w:bidi w:val="0"/>
        <w:adjustRightInd/>
        <w:snapToGrid/>
        <w:ind w:firstLine="0"/>
        <w:textAlignment w:val="auto"/>
      </w:pPr>
      <w:bookmarkStart w:id="109" w:name="_Toc28459"/>
      <w:bookmarkEnd w:id="109"/>
      <w:bookmarkStart w:id="110" w:name="_Toc17883"/>
      <w:bookmarkEnd w:id="110"/>
      <w:bookmarkStart w:id="111" w:name="_Toc4519"/>
      <w:bookmarkEnd w:id="111"/>
      <w:bookmarkStart w:id="112" w:name="_Toc24125"/>
      <w:bookmarkEnd w:id="112"/>
      <w:bookmarkStart w:id="113" w:name="_Toc19403"/>
      <w:bookmarkStart w:id="114" w:name="_Toc3866"/>
      <w:bookmarkStart w:id="115" w:name="_Toc31067"/>
      <w:bookmarkStart w:id="116" w:name="_Toc12679"/>
    </w:p>
    <w:p w14:paraId="4043B951">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17" w:name="_Toc16823"/>
      <w:bookmarkStart w:id="118" w:name="_Toc13651"/>
      <w:bookmarkStart w:id="119" w:name="_Toc371"/>
      <w:bookmarkStart w:id="120" w:name="_Toc30970"/>
      <w:r>
        <w:t>行政裁决</w:t>
      </w:r>
      <w:bookmarkEnd w:id="113"/>
      <w:bookmarkEnd w:id="114"/>
      <w:bookmarkEnd w:id="115"/>
      <w:bookmarkEnd w:id="116"/>
      <w:bookmarkEnd w:id="117"/>
      <w:bookmarkEnd w:id="118"/>
      <w:bookmarkEnd w:id="119"/>
      <w:bookmarkEnd w:id="120"/>
    </w:p>
    <w:p w14:paraId="69EC36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行政主体依照法律授权和</w:t>
      </w:r>
      <w:r>
        <w:rPr>
          <w:rFonts w:ascii="Times New Roman" w:hAnsi="Times New Roman" w:eastAsia="宋体" w:cs="Times New Roman"/>
        </w:rPr>
        <w:fldChar w:fldCharType="begin"/>
      </w:r>
      <w:r>
        <w:rPr>
          <w:rFonts w:ascii="Times New Roman" w:hAnsi="Times New Roman" w:eastAsia="宋体" w:cs="Times New Roman"/>
        </w:rPr>
        <w:instrText xml:space="preserve"> HYPERLINK "https://baike.baidu.com/item/%E6%B3%95%E5%AE%9A%E7%A8%8B%E5%BA%8F/4828835?fromModule=lemma_inlink" \t "https://baike.baidu.com/item/%E8%A1%8C%E6%94%BF%E8%A3%81%E5%86%B3/_blank" </w:instrText>
      </w:r>
      <w:r>
        <w:rPr>
          <w:rFonts w:ascii="Times New Roman" w:hAnsi="Times New Roman" w:eastAsia="宋体" w:cs="Times New Roman"/>
        </w:rPr>
        <w:fldChar w:fldCharType="separate"/>
      </w:r>
      <w:r>
        <w:rPr>
          <w:rFonts w:ascii="Times New Roman" w:hAnsi="Times New Roman" w:eastAsia="宋体" w:cs="Times New Roman"/>
        </w:rPr>
        <w:t>法定程序</w:t>
      </w:r>
      <w:r>
        <w:rPr>
          <w:rFonts w:ascii="Times New Roman" w:hAnsi="Times New Roman" w:eastAsia="宋体" w:cs="Times New Roman"/>
        </w:rPr>
        <w:fldChar w:fldCharType="end"/>
      </w:r>
      <w:r>
        <w:rPr>
          <w:rFonts w:ascii="Times New Roman" w:hAnsi="Times New Roman" w:eastAsia="宋体" w:cs="Times New Roman"/>
        </w:rPr>
        <w:t>，对当事人之间发生的与行政管理活动密切相关的、与合同无关的特定民事、</w:t>
      </w:r>
      <w:r>
        <w:rPr>
          <w:rFonts w:ascii="Times New Roman" w:hAnsi="Times New Roman" w:eastAsia="宋体" w:cs="Times New Roman"/>
        </w:rPr>
        <w:fldChar w:fldCharType="begin"/>
      </w:r>
      <w:r>
        <w:rPr>
          <w:rFonts w:ascii="Times New Roman" w:hAnsi="Times New Roman" w:eastAsia="宋体" w:cs="Times New Roman"/>
        </w:rPr>
        <w:instrText xml:space="preserve"> HYPERLINK "https://baike.baidu.com/item/%E7%BB%8F%E6%B5%8E%E7%BA%A0%E7%BA%B7/9914702?fromModule=lemma_inlink" \t "https://baike.baidu.com/item/%E8%A1%8C%E6%94%BF%E8%A3%81%E5%86%B3/_blank" </w:instrText>
      </w:r>
      <w:r>
        <w:rPr>
          <w:rFonts w:ascii="Times New Roman" w:hAnsi="Times New Roman" w:eastAsia="宋体" w:cs="Times New Roman"/>
        </w:rPr>
        <w:fldChar w:fldCharType="separate"/>
      </w:r>
      <w:r>
        <w:rPr>
          <w:rFonts w:ascii="Times New Roman" w:hAnsi="Times New Roman" w:eastAsia="宋体" w:cs="Times New Roman"/>
        </w:rPr>
        <w:t>经济纠纷</w:t>
      </w:r>
      <w:r>
        <w:rPr>
          <w:rFonts w:ascii="Times New Roman" w:hAnsi="Times New Roman" w:eastAsia="宋体" w:cs="Times New Roman"/>
        </w:rPr>
        <w:fldChar w:fldCharType="end"/>
      </w:r>
      <w:r>
        <w:rPr>
          <w:rFonts w:ascii="Times New Roman" w:hAnsi="Times New Roman" w:eastAsia="宋体" w:cs="Times New Roman"/>
        </w:rPr>
        <w:t>进行裁决的具体行政行为。</w:t>
      </w:r>
    </w:p>
    <w:p w14:paraId="3CF0BE22">
      <w:pPr>
        <w:pStyle w:val="24"/>
        <w:keepNext w:val="0"/>
        <w:keepLines w:val="0"/>
        <w:pageBreakBefore w:val="0"/>
        <w:widowControl/>
        <w:kinsoku/>
        <w:wordWrap/>
        <w:overflowPunct/>
        <w:topLinePunct w:val="0"/>
        <w:autoSpaceDE/>
        <w:autoSpaceDN/>
        <w:bidi w:val="0"/>
        <w:adjustRightInd/>
        <w:snapToGrid/>
        <w:ind w:firstLine="0"/>
        <w:textAlignment w:val="auto"/>
      </w:pPr>
      <w:bookmarkStart w:id="121" w:name="_Toc14626"/>
      <w:bookmarkEnd w:id="121"/>
      <w:bookmarkStart w:id="122" w:name="_Toc1567"/>
      <w:bookmarkEnd w:id="122"/>
      <w:bookmarkStart w:id="123" w:name="_Toc1263"/>
      <w:bookmarkEnd w:id="123"/>
      <w:bookmarkStart w:id="124" w:name="_Toc16533"/>
      <w:bookmarkEnd w:id="124"/>
      <w:bookmarkStart w:id="125" w:name="_Toc24241"/>
      <w:bookmarkStart w:id="126" w:name="_Toc4391"/>
      <w:bookmarkStart w:id="127" w:name="_Toc16276"/>
      <w:bookmarkStart w:id="128" w:name="_Toc6573"/>
    </w:p>
    <w:p w14:paraId="721A432F">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29" w:name="_Toc25678"/>
      <w:bookmarkStart w:id="130" w:name="_Toc29858"/>
      <w:bookmarkStart w:id="131" w:name="_Toc19151"/>
      <w:bookmarkStart w:id="132" w:name="_Toc11837"/>
      <w:r>
        <w:t>行政复议</w:t>
      </w:r>
      <w:bookmarkEnd w:id="125"/>
      <w:bookmarkEnd w:id="126"/>
      <w:bookmarkEnd w:id="127"/>
      <w:bookmarkEnd w:id="128"/>
      <w:bookmarkEnd w:id="129"/>
      <w:bookmarkEnd w:id="130"/>
      <w:bookmarkEnd w:id="131"/>
      <w:bookmarkEnd w:id="132"/>
    </w:p>
    <w:p w14:paraId="59FE46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行政相对人认为行政主体的行政行为侵犯其合法权益，依法向行政复议机关提出复查该具体行政行为的申请，行政复议机关依照法定程序对被申请的行政行为进行合法性、适当性审查，并作出行政复议决定的一种法律制度。</w:t>
      </w:r>
    </w:p>
    <w:p w14:paraId="462A3394">
      <w:pPr>
        <w:pStyle w:val="24"/>
        <w:keepNext w:val="0"/>
        <w:keepLines w:val="0"/>
        <w:pageBreakBefore w:val="0"/>
        <w:widowControl/>
        <w:kinsoku/>
        <w:wordWrap/>
        <w:overflowPunct/>
        <w:topLinePunct w:val="0"/>
        <w:autoSpaceDE/>
        <w:autoSpaceDN/>
        <w:bidi w:val="0"/>
        <w:adjustRightInd/>
        <w:snapToGrid/>
        <w:ind w:firstLine="0"/>
        <w:textAlignment w:val="auto"/>
      </w:pPr>
      <w:bookmarkStart w:id="133" w:name="_Toc7849"/>
      <w:bookmarkEnd w:id="133"/>
      <w:bookmarkStart w:id="134" w:name="_Toc8255"/>
      <w:bookmarkEnd w:id="134"/>
      <w:bookmarkStart w:id="135" w:name="_Toc16620"/>
      <w:bookmarkEnd w:id="135"/>
      <w:bookmarkStart w:id="136" w:name="_Toc13323"/>
      <w:bookmarkEnd w:id="136"/>
      <w:bookmarkStart w:id="137" w:name="_Toc8143"/>
      <w:bookmarkStart w:id="138" w:name="_Toc6342"/>
      <w:bookmarkStart w:id="139" w:name="_Toc18315"/>
      <w:bookmarkStart w:id="140" w:name="_Toc2411"/>
    </w:p>
    <w:p w14:paraId="62BC4802">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41" w:name="_Toc12725"/>
      <w:bookmarkStart w:id="142" w:name="_Toc10217"/>
      <w:bookmarkStart w:id="143" w:name="_Toc1569"/>
      <w:bookmarkStart w:id="144" w:name="_Toc8644"/>
      <w:r>
        <w:t>仲裁</w:t>
      </w:r>
      <w:bookmarkEnd w:id="137"/>
      <w:bookmarkEnd w:id="138"/>
      <w:bookmarkEnd w:id="139"/>
      <w:bookmarkEnd w:id="140"/>
      <w:bookmarkEnd w:id="141"/>
      <w:bookmarkEnd w:id="142"/>
      <w:bookmarkEnd w:id="143"/>
      <w:bookmarkEnd w:id="144"/>
    </w:p>
    <w:p w14:paraId="1A6B0F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将争议提交给争议之外中立的第三方，由其对当事人的纠纷居中调解，并作出裁断的行为。根据适用对象不同，仲裁可分为民商事仲裁、海事仲裁、国际争端仲裁等。</w:t>
      </w:r>
    </w:p>
    <w:p w14:paraId="6B6EBAF7">
      <w:pPr>
        <w:pStyle w:val="24"/>
        <w:keepNext w:val="0"/>
        <w:keepLines w:val="0"/>
        <w:pageBreakBefore w:val="0"/>
        <w:widowControl/>
        <w:kinsoku/>
        <w:wordWrap/>
        <w:overflowPunct/>
        <w:topLinePunct w:val="0"/>
        <w:autoSpaceDE/>
        <w:autoSpaceDN/>
        <w:bidi w:val="0"/>
        <w:adjustRightInd/>
        <w:snapToGrid/>
        <w:ind w:firstLine="0"/>
        <w:textAlignment w:val="auto"/>
      </w:pPr>
      <w:bookmarkStart w:id="145" w:name="_Toc29469"/>
      <w:bookmarkEnd w:id="145"/>
      <w:bookmarkStart w:id="146" w:name="_Toc4773"/>
      <w:bookmarkEnd w:id="146"/>
      <w:bookmarkStart w:id="147" w:name="_Toc24435"/>
      <w:bookmarkEnd w:id="147"/>
      <w:bookmarkStart w:id="148" w:name="_Toc22750"/>
      <w:bookmarkEnd w:id="148"/>
      <w:bookmarkStart w:id="149" w:name="_Toc29825"/>
      <w:bookmarkStart w:id="150" w:name="_Toc31168"/>
      <w:bookmarkStart w:id="151" w:name="_Toc17533"/>
      <w:bookmarkStart w:id="152" w:name="_Toc32449"/>
    </w:p>
    <w:p w14:paraId="3E5ABAC3">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53" w:name="_Toc32"/>
      <w:bookmarkStart w:id="154" w:name="_Toc23015"/>
      <w:bookmarkStart w:id="155" w:name="_Toc30075"/>
      <w:bookmarkStart w:id="156" w:name="_Toc31153"/>
      <w:r>
        <w:t>劳动争议仲裁</w:t>
      </w:r>
      <w:bookmarkEnd w:id="149"/>
      <w:bookmarkEnd w:id="150"/>
      <w:bookmarkEnd w:id="151"/>
      <w:bookmarkEnd w:id="152"/>
      <w:bookmarkEnd w:id="153"/>
      <w:bookmarkEnd w:id="154"/>
      <w:bookmarkEnd w:id="155"/>
      <w:bookmarkEnd w:id="156"/>
    </w:p>
    <w:p w14:paraId="4D1D83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仲裁制度中的一种，旨在解决劳动纠纷。劳动争议仲裁既具有仲裁制度共有的某些特征，同时又有自己的特殊性。</w:t>
      </w:r>
    </w:p>
    <w:p w14:paraId="1818677E">
      <w:pPr>
        <w:pStyle w:val="24"/>
        <w:keepNext w:val="0"/>
        <w:keepLines w:val="0"/>
        <w:pageBreakBefore w:val="0"/>
        <w:widowControl/>
        <w:kinsoku/>
        <w:wordWrap/>
        <w:overflowPunct/>
        <w:topLinePunct w:val="0"/>
        <w:autoSpaceDE/>
        <w:autoSpaceDN/>
        <w:bidi w:val="0"/>
        <w:adjustRightInd/>
        <w:snapToGrid/>
        <w:ind w:firstLine="0"/>
        <w:textAlignment w:val="auto"/>
      </w:pPr>
      <w:bookmarkStart w:id="157" w:name="_Toc18507"/>
      <w:bookmarkEnd w:id="157"/>
      <w:bookmarkStart w:id="158" w:name="_Toc25298"/>
      <w:bookmarkEnd w:id="158"/>
      <w:bookmarkStart w:id="159" w:name="_Toc30342"/>
      <w:bookmarkEnd w:id="159"/>
      <w:bookmarkStart w:id="160" w:name="_Toc12293"/>
      <w:bookmarkEnd w:id="160"/>
    </w:p>
    <w:p w14:paraId="39E03987">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61" w:name="_Toc612"/>
      <w:bookmarkStart w:id="162" w:name="_Toc8423"/>
      <w:bookmarkStart w:id="163" w:name="_Toc9445"/>
      <w:bookmarkStart w:id="164" w:name="_Toc16657"/>
      <w:r>
        <w:rPr>
          <w:rFonts w:hint="eastAsia"/>
          <w:lang w:val="en-US" w:eastAsia="zh-CN"/>
        </w:rPr>
        <w:t>国际贸易</w:t>
      </w:r>
      <w:r>
        <w:t>仲裁</w:t>
      </w:r>
      <w:bookmarkEnd w:id="161"/>
      <w:bookmarkEnd w:id="162"/>
      <w:bookmarkEnd w:id="163"/>
      <w:bookmarkEnd w:id="164"/>
    </w:p>
    <w:p w14:paraId="3F109A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Times New Roman" w:hAnsi="Times New Roman" w:eastAsia="宋体" w:cs="Times New Roman"/>
        </w:rPr>
        <w:t>国际贸易仲裁是在双方当事人自愿基础上进行的一种处理国际贸易争议的方式</w:t>
      </w:r>
      <w:r>
        <w:rPr>
          <w:rFonts w:ascii="Times New Roman" w:hAnsi="Times New Roman" w:eastAsia="宋体" w:cs="Times New Roman"/>
        </w:rPr>
        <w:t>。</w:t>
      </w:r>
    </w:p>
    <w:p w14:paraId="66077465">
      <w:pPr>
        <w:pStyle w:val="24"/>
        <w:keepNext w:val="0"/>
        <w:keepLines w:val="0"/>
        <w:pageBreakBefore w:val="0"/>
        <w:widowControl/>
        <w:kinsoku/>
        <w:wordWrap/>
        <w:overflowPunct/>
        <w:topLinePunct w:val="0"/>
        <w:autoSpaceDE/>
        <w:autoSpaceDN/>
        <w:bidi w:val="0"/>
        <w:adjustRightInd/>
        <w:snapToGrid/>
        <w:ind w:firstLine="0"/>
        <w:textAlignment w:val="auto"/>
      </w:pPr>
      <w:bookmarkStart w:id="165" w:name="_Toc6894"/>
      <w:bookmarkEnd w:id="165"/>
      <w:bookmarkStart w:id="166" w:name="_Toc22319"/>
      <w:bookmarkEnd w:id="166"/>
      <w:bookmarkStart w:id="167" w:name="_Toc18967"/>
      <w:bookmarkEnd w:id="167"/>
      <w:bookmarkStart w:id="168" w:name="_Toc13955"/>
      <w:bookmarkEnd w:id="168"/>
      <w:bookmarkStart w:id="169" w:name="_Toc19844"/>
      <w:bookmarkStart w:id="170" w:name="_Toc12926"/>
      <w:bookmarkStart w:id="171" w:name="_Toc2642"/>
      <w:bookmarkStart w:id="172" w:name="_Toc23035"/>
    </w:p>
    <w:p w14:paraId="58FEC626">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73" w:name="_Toc23451"/>
      <w:bookmarkStart w:id="174" w:name="_Toc15151"/>
      <w:bookmarkStart w:id="175" w:name="_Toc7093"/>
      <w:bookmarkStart w:id="176" w:name="_Toc20065"/>
      <w:r>
        <w:t>诉讼</w:t>
      </w:r>
      <w:bookmarkEnd w:id="169"/>
      <w:bookmarkEnd w:id="170"/>
      <w:bookmarkEnd w:id="171"/>
      <w:bookmarkEnd w:id="172"/>
      <w:bookmarkEnd w:id="173"/>
      <w:bookmarkEnd w:id="174"/>
      <w:bookmarkEnd w:id="175"/>
      <w:bookmarkEnd w:id="176"/>
    </w:p>
    <w:p w14:paraId="077F85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国家审判机关即人民法院，依照法律规定，在当事人和其他诉讼参与人的参加下，依法解决讼争的活动。</w:t>
      </w:r>
    </w:p>
    <w:p w14:paraId="61863B6A">
      <w:pPr>
        <w:pStyle w:val="24"/>
        <w:keepNext w:val="0"/>
        <w:keepLines w:val="0"/>
        <w:pageBreakBefore w:val="0"/>
        <w:widowControl/>
        <w:kinsoku/>
        <w:wordWrap/>
        <w:overflowPunct/>
        <w:topLinePunct w:val="0"/>
        <w:autoSpaceDE/>
        <w:autoSpaceDN/>
        <w:bidi w:val="0"/>
        <w:adjustRightInd/>
        <w:snapToGrid/>
        <w:ind w:firstLine="0"/>
        <w:textAlignment w:val="auto"/>
        <w:rPr>
          <w:rFonts w:hint="eastAsia"/>
          <w:lang w:val="en-US" w:eastAsia="zh-CN"/>
        </w:rPr>
      </w:pPr>
      <w:bookmarkStart w:id="177" w:name="_Toc7442"/>
      <w:bookmarkEnd w:id="177"/>
      <w:bookmarkStart w:id="178" w:name="_Toc31581"/>
      <w:bookmarkEnd w:id="178"/>
      <w:bookmarkStart w:id="179" w:name="_Toc7548"/>
      <w:bookmarkEnd w:id="179"/>
      <w:bookmarkStart w:id="180" w:name="_Toc2135"/>
      <w:bookmarkEnd w:id="180"/>
      <w:bookmarkStart w:id="181" w:name="_Toc22394"/>
      <w:bookmarkStart w:id="182" w:name="_Toc20967"/>
    </w:p>
    <w:p w14:paraId="3A19FB02">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bookmarkStart w:id="183" w:name="_Toc13497"/>
      <w:bookmarkStart w:id="184" w:name="_Toc22982"/>
      <w:bookmarkStart w:id="185" w:name="_Toc4693"/>
      <w:bookmarkStart w:id="186" w:name="_Toc22321"/>
      <w:r>
        <w:rPr>
          <w:rFonts w:hint="eastAsia"/>
          <w:lang w:val="en-US" w:eastAsia="zh-CN"/>
        </w:rPr>
        <w:t>信访</w:t>
      </w:r>
      <w:bookmarkEnd w:id="181"/>
      <w:bookmarkEnd w:id="182"/>
      <w:bookmarkEnd w:id="183"/>
      <w:bookmarkEnd w:id="184"/>
      <w:bookmarkEnd w:id="185"/>
      <w:bookmarkEnd w:id="186"/>
    </w:p>
    <w:p w14:paraId="275B57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lang w:val="en-US" w:eastAsia="zh-CN"/>
        </w:rPr>
      </w:pPr>
      <w:r>
        <w:rPr>
          <w:rFonts w:ascii="Times New Roman" w:hAnsi="Times New Roman" w:eastAsia="宋体" w:cs="Times New Roman"/>
        </w:rPr>
        <w:t>公民、法人或者其他组织采用书信、电子邮件、传真、电话、走访等形式，向各级人民政府、县级以上人民政府工作部门反映情况，提出建议、意见或者投诉请求，依法由有关行政机关处理的活动。</w:t>
      </w:r>
    </w:p>
    <w:p w14:paraId="480CBCDF">
      <w:pPr>
        <w:pStyle w:val="24"/>
        <w:keepNext w:val="0"/>
        <w:keepLines w:val="0"/>
        <w:pageBreakBefore w:val="0"/>
        <w:widowControl/>
        <w:kinsoku/>
        <w:wordWrap/>
        <w:overflowPunct/>
        <w:topLinePunct w:val="0"/>
        <w:autoSpaceDE/>
        <w:autoSpaceDN/>
        <w:bidi w:val="0"/>
        <w:adjustRightInd/>
        <w:snapToGrid/>
        <w:ind w:firstLine="0"/>
        <w:textAlignment w:val="auto"/>
      </w:pPr>
      <w:bookmarkStart w:id="187" w:name="_Toc13882"/>
      <w:bookmarkEnd w:id="187"/>
      <w:bookmarkStart w:id="188" w:name="_Toc29302"/>
      <w:bookmarkEnd w:id="188"/>
      <w:bookmarkStart w:id="189" w:name="_Toc8107"/>
      <w:bookmarkEnd w:id="189"/>
      <w:bookmarkStart w:id="190" w:name="_Toc12322"/>
      <w:bookmarkEnd w:id="190"/>
      <w:bookmarkStart w:id="191" w:name="_Toc848"/>
      <w:bookmarkStart w:id="192" w:name="_Toc27573"/>
      <w:bookmarkStart w:id="193" w:name="_Toc30048"/>
      <w:bookmarkStart w:id="194" w:name="_Toc7306"/>
    </w:p>
    <w:p w14:paraId="1CA1EA67">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195" w:name="_Toc8258"/>
      <w:bookmarkStart w:id="196" w:name="_Toc14070"/>
      <w:bookmarkStart w:id="197" w:name="_Toc10844"/>
      <w:bookmarkStart w:id="198" w:name="_Toc25028"/>
      <w:r>
        <w:t>矛盾纠纷化解系统</w:t>
      </w:r>
      <w:bookmarkEnd w:id="191"/>
      <w:bookmarkEnd w:id="192"/>
      <w:bookmarkEnd w:id="193"/>
      <w:bookmarkEnd w:id="194"/>
      <w:bookmarkEnd w:id="195"/>
      <w:bookmarkEnd w:id="196"/>
      <w:bookmarkEnd w:id="197"/>
      <w:bookmarkEnd w:id="198"/>
    </w:p>
    <w:p w14:paraId="6B6EBB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用于汇聚矛盾纠纷全口径、全字段数据，同步矛盾纠纷登记、受理、处置和跟进督办全过程记录的综合性系统。</w:t>
      </w:r>
    </w:p>
    <w:p w14:paraId="49DF1621">
      <w:pPr>
        <w:pStyle w:val="24"/>
        <w:keepNext w:val="0"/>
        <w:keepLines w:val="0"/>
        <w:pageBreakBefore w:val="0"/>
        <w:widowControl/>
        <w:kinsoku/>
        <w:wordWrap/>
        <w:overflowPunct/>
        <w:topLinePunct w:val="0"/>
        <w:autoSpaceDE/>
        <w:autoSpaceDN/>
        <w:bidi w:val="0"/>
        <w:adjustRightInd/>
        <w:snapToGrid/>
        <w:ind w:firstLine="0"/>
        <w:textAlignment w:val="auto"/>
      </w:pPr>
      <w:bookmarkStart w:id="199" w:name="_Toc17023"/>
      <w:bookmarkEnd w:id="199"/>
      <w:bookmarkStart w:id="200" w:name="_Toc20774"/>
      <w:bookmarkEnd w:id="200"/>
      <w:bookmarkStart w:id="201" w:name="_Toc14635"/>
      <w:bookmarkEnd w:id="201"/>
      <w:bookmarkStart w:id="202" w:name="_Toc12463"/>
      <w:bookmarkEnd w:id="202"/>
      <w:bookmarkStart w:id="203" w:name="_Toc32439"/>
      <w:bookmarkStart w:id="204" w:name="_Toc3068"/>
      <w:bookmarkStart w:id="205" w:name="_Toc11447"/>
      <w:bookmarkStart w:id="206" w:name="_Toc29297"/>
    </w:p>
    <w:p w14:paraId="18098139">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pPr>
      <w:bookmarkStart w:id="207" w:name="_Toc26895"/>
      <w:bookmarkStart w:id="208" w:name="_Toc29708"/>
      <w:bookmarkStart w:id="209" w:name="_Toc22102"/>
      <w:bookmarkStart w:id="210" w:name="_Toc3305"/>
      <w:r>
        <w:t>各条线内部工作系统</w:t>
      </w:r>
      <w:bookmarkEnd w:id="203"/>
      <w:bookmarkEnd w:id="204"/>
      <w:bookmarkEnd w:id="205"/>
      <w:bookmarkEnd w:id="206"/>
      <w:bookmarkEnd w:id="207"/>
      <w:bookmarkEnd w:id="208"/>
      <w:bookmarkEnd w:id="209"/>
      <w:bookmarkEnd w:id="210"/>
    </w:p>
    <w:p w14:paraId="16A0E1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ascii="Times New Roman" w:hAnsi="Times New Roman" w:eastAsia="宋体" w:cs="Times New Roman"/>
        </w:rPr>
        <w:t>各业务部门用于开展矛盾纠纷调解、仲裁、复议、裁决、诉讼、信访等业务的信息化系统。</w:t>
      </w:r>
    </w:p>
    <w:p w14:paraId="29B5B139">
      <w:pPr>
        <w:pStyle w:val="24"/>
        <w:keepNext w:val="0"/>
        <w:keepLines w:val="0"/>
        <w:pageBreakBefore w:val="0"/>
        <w:widowControl/>
        <w:kinsoku/>
        <w:wordWrap/>
        <w:overflowPunct/>
        <w:topLinePunct w:val="0"/>
        <w:autoSpaceDE/>
        <w:autoSpaceDN/>
        <w:bidi w:val="0"/>
        <w:adjustRightInd/>
        <w:snapToGrid/>
        <w:ind w:firstLine="0"/>
        <w:textAlignment w:val="auto"/>
        <w:rPr>
          <w:rFonts w:hint="default"/>
          <w:lang w:val="en-US" w:eastAsia="zh-CN"/>
        </w:rPr>
      </w:pPr>
      <w:bookmarkStart w:id="211" w:name="_Toc21163"/>
      <w:bookmarkEnd w:id="211"/>
      <w:bookmarkStart w:id="212" w:name="_Toc29399"/>
      <w:bookmarkEnd w:id="212"/>
      <w:bookmarkStart w:id="213" w:name="_Toc6614"/>
      <w:bookmarkEnd w:id="213"/>
      <w:bookmarkStart w:id="214" w:name="_Toc32767"/>
      <w:bookmarkEnd w:id="214"/>
      <w:bookmarkStart w:id="215" w:name="_Toc13826"/>
      <w:bookmarkStart w:id="216" w:name="_Toc30086"/>
    </w:p>
    <w:p w14:paraId="3CEEE196">
      <w:pPr>
        <w:pStyle w:val="24"/>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bookmarkStart w:id="217" w:name="_Toc23085"/>
      <w:bookmarkStart w:id="218" w:name="_Toc32308"/>
      <w:bookmarkStart w:id="219" w:name="_Toc31098"/>
      <w:bookmarkStart w:id="220" w:name="_Toc10077"/>
      <w:r>
        <w:rPr>
          <w:rFonts w:hint="eastAsia"/>
          <w:lang w:val="en-US" w:eastAsia="zh-CN"/>
        </w:rPr>
        <w:t>事件字典</w:t>
      </w:r>
      <w:bookmarkEnd w:id="215"/>
      <w:bookmarkEnd w:id="216"/>
      <w:bookmarkEnd w:id="217"/>
      <w:bookmarkEnd w:id="218"/>
      <w:bookmarkEnd w:id="219"/>
      <w:bookmarkEnd w:id="220"/>
    </w:p>
    <w:p w14:paraId="18E3E0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按照最大公约数原则汇集全市各区、各部门现有事件信息，并经过统一编码、统一描述的事件信息集合。</w:t>
      </w:r>
    </w:p>
    <w:p w14:paraId="3859D0F1">
      <w:pPr>
        <w:pStyle w:val="22"/>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Fonts w:ascii="Times New Roman"/>
        </w:rPr>
      </w:pPr>
      <w:bookmarkStart w:id="221" w:name="_Toc31996"/>
      <w:bookmarkStart w:id="222" w:name="_Toc23442"/>
      <w:bookmarkStart w:id="223" w:name="_Toc28936"/>
      <w:bookmarkStart w:id="224" w:name="_Toc10131"/>
      <w:r>
        <w:rPr>
          <w:rFonts w:ascii="Times New Roman"/>
        </w:rPr>
        <w:t>事件分类</w:t>
      </w:r>
      <w:bookmarkEnd w:id="221"/>
      <w:bookmarkEnd w:id="222"/>
      <w:bookmarkEnd w:id="223"/>
      <w:r>
        <w:rPr>
          <w:rFonts w:hint="eastAsia" w:ascii="Times New Roman"/>
          <w:lang w:val="en-US" w:eastAsia="zh-CN"/>
        </w:rPr>
        <w:t>规范</w:t>
      </w:r>
      <w:bookmarkEnd w:id="224"/>
    </w:p>
    <w:p w14:paraId="4054AFFA">
      <w:pPr>
        <w:pStyle w:val="24"/>
        <w:keepNext w:val="0"/>
        <w:keepLines w:val="0"/>
        <w:pageBreakBefore w:val="0"/>
        <w:widowControl/>
        <w:kinsoku/>
        <w:wordWrap/>
        <w:overflowPunct/>
        <w:topLinePunct w:val="0"/>
        <w:autoSpaceDE/>
        <w:autoSpaceDN/>
        <w:bidi w:val="0"/>
        <w:adjustRightInd/>
        <w:snapToGrid/>
        <w:spacing w:before="156" w:after="156"/>
        <w:textAlignment w:val="auto"/>
      </w:pPr>
      <w:bookmarkStart w:id="225" w:name="_Toc32529"/>
      <w:bookmarkStart w:id="226" w:name="_Toc12464"/>
      <w:bookmarkStart w:id="227" w:name="_Toc30824"/>
      <w:bookmarkStart w:id="228" w:name="_Toc7027"/>
      <w:r>
        <w:t>事件分类</w:t>
      </w:r>
      <w:bookmarkEnd w:id="225"/>
      <w:bookmarkEnd w:id="226"/>
      <w:r>
        <w:rPr>
          <w:rFonts w:hint="eastAsia"/>
          <w:lang w:val="en-US" w:eastAsia="zh-CN"/>
        </w:rPr>
        <w:t>依据</w:t>
      </w:r>
      <w:bookmarkEnd w:id="227"/>
      <w:bookmarkEnd w:id="228"/>
    </w:p>
    <w:p w14:paraId="430E5648">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textAlignment w:val="auto"/>
        <w:rPr>
          <w:rFonts w:ascii="Times New Roman"/>
        </w:rPr>
      </w:pPr>
      <w:r>
        <w:rPr>
          <w:rFonts w:hint="eastAsia" w:ascii="Times New Roman"/>
          <w:lang w:val="en-US" w:eastAsia="zh-CN"/>
        </w:rPr>
        <w:t>依据</w:t>
      </w:r>
      <w:r>
        <w:rPr>
          <w:rFonts w:ascii="Times New Roman"/>
        </w:rPr>
        <w:t>深圳市事件信息统一分类编码规范</w:t>
      </w:r>
      <w:r>
        <w:rPr>
          <w:rFonts w:hint="eastAsia" w:ascii="Times New Roman"/>
          <w:lang w:eastAsia="zh-CN"/>
        </w:rPr>
        <w:t>，</w:t>
      </w:r>
      <w:r>
        <w:rPr>
          <w:rFonts w:hint="eastAsia" w:ascii="Times New Roman"/>
          <w:lang w:val="en-US" w:eastAsia="zh-CN"/>
        </w:rPr>
        <w:t>结合</w:t>
      </w:r>
      <w:r>
        <w:rPr>
          <w:rFonts w:ascii="Times New Roman"/>
        </w:rPr>
        <w:t>各级各部门的矛盾纠纷事项分类及具体事项清单，包括但不限于民生诉求、人民调解、行政调解、仲裁、行政复议、行政裁决、民事诉讼、信访、维稳等领域。各部门根据职责范围，补充及完善矛盾纠纷事件总集，并结合实际业务编制矛盾纠纷分类清单。</w:t>
      </w:r>
      <w:bookmarkStart w:id="229" w:name="_Toc12536"/>
    </w:p>
    <w:p w14:paraId="118C4558">
      <w:pPr>
        <w:pStyle w:val="24"/>
        <w:keepNext w:val="0"/>
        <w:keepLines w:val="0"/>
        <w:pageBreakBefore w:val="0"/>
        <w:widowControl/>
        <w:kinsoku/>
        <w:wordWrap/>
        <w:overflowPunct/>
        <w:topLinePunct w:val="0"/>
        <w:autoSpaceDE/>
        <w:autoSpaceDN/>
        <w:bidi w:val="0"/>
        <w:adjustRightInd/>
        <w:snapToGrid/>
        <w:spacing w:before="156" w:after="156"/>
        <w:textAlignment w:val="auto"/>
      </w:pPr>
      <w:bookmarkStart w:id="230" w:name="_Toc99030011"/>
      <w:bookmarkStart w:id="231" w:name="_Toc20484"/>
      <w:bookmarkStart w:id="232" w:name="_Toc12634"/>
      <w:bookmarkStart w:id="233" w:name="_Toc99467504"/>
      <w:bookmarkStart w:id="234" w:name="_Toc91492550"/>
      <w:bookmarkStart w:id="235" w:name="_Toc97109094"/>
      <w:bookmarkStart w:id="236" w:name="_Toc19003"/>
      <w:bookmarkStart w:id="237" w:name="_Toc24057"/>
      <w:bookmarkStart w:id="238" w:name="_Toc7162"/>
      <w:r>
        <w:t>构建原则</w:t>
      </w:r>
      <w:bookmarkEnd w:id="230"/>
      <w:bookmarkEnd w:id="231"/>
      <w:bookmarkEnd w:id="232"/>
      <w:bookmarkEnd w:id="233"/>
      <w:bookmarkEnd w:id="234"/>
      <w:bookmarkEnd w:id="235"/>
      <w:bookmarkEnd w:id="236"/>
      <w:bookmarkEnd w:id="237"/>
      <w:bookmarkEnd w:id="238"/>
    </w:p>
    <w:p w14:paraId="672EEA1A">
      <w:pPr>
        <w:pStyle w:val="27"/>
        <w:keepNext w:val="0"/>
        <w:keepLines w:val="0"/>
        <w:pageBreakBefore w:val="0"/>
        <w:widowControl/>
        <w:kinsoku/>
        <w:wordWrap/>
        <w:overflowPunct/>
        <w:topLinePunct w:val="0"/>
        <w:autoSpaceDE/>
        <w:autoSpaceDN/>
        <w:bidi w:val="0"/>
        <w:adjustRightInd/>
        <w:snapToGrid/>
        <w:spacing w:before="156" w:after="156"/>
        <w:textAlignment w:val="auto"/>
      </w:pPr>
      <w:r>
        <w:t>最大公约数原则</w:t>
      </w:r>
    </w:p>
    <w:p w14:paraId="46449D76">
      <w:pPr>
        <w:pStyle w:val="23"/>
        <w:tabs>
          <w:tab w:val="center" w:pos="4201"/>
          <w:tab w:val="right" w:leader="dot" w:pos="9298"/>
        </w:tabs>
        <w:ind w:firstLine="420"/>
        <w:rPr>
          <w:rFonts w:ascii="Times New Roman"/>
        </w:rPr>
      </w:pPr>
      <w:r>
        <w:rPr>
          <w:rFonts w:ascii="Times New Roman"/>
        </w:rPr>
        <w:t>矛盾纠纷事件分类应涵盖全市各业务分类，并汇集全市各区和各部门的现有事件。</w:t>
      </w:r>
    </w:p>
    <w:p w14:paraId="6579D51A">
      <w:pPr>
        <w:pStyle w:val="27"/>
        <w:spacing w:before="156" w:after="156"/>
      </w:pPr>
      <w:r>
        <w:t>统一性与唯一性原则</w:t>
      </w:r>
    </w:p>
    <w:p w14:paraId="15872E66">
      <w:pPr>
        <w:pStyle w:val="23"/>
        <w:tabs>
          <w:tab w:val="center" w:pos="4201"/>
          <w:tab w:val="right" w:leader="dot" w:pos="9298"/>
        </w:tabs>
        <w:ind w:firstLine="420"/>
        <w:rPr>
          <w:rFonts w:ascii="Times New Roman"/>
        </w:rPr>
      </w:pPr>
      <w:r>
        <w:rPr>
          <w:rFonts w:ascii="Times New Roman"/>
        </w:rPr>
        <w:t>当表述同一事件时，应使用唯一类别代码，且使用事件字典统一的事件信息描述，且事件信息在事件字典中应具有唯一性。</w:t>
      </w:r>
    </w:p>
    <w:p w14:paraId="467AC94E">
      <w:pPr>
        <w:pStyle w:val="27"/>
        <w:spacing w:before="156" w:after="156"/>
      </w:pPr>
      <w:r>
        <w:t>可扩延性原则</w:t>
      </w:r>
    </w:p>
    <w:p w14:paraId="1A69FB4B">
      <w:pPr>
        <w:pStyle w:val="23"/>
        <w:tabs>
          <w:tab w:val="center" w:pos="4201"/>
          <w:tab w:val="right" w:leader="dot" w:pos="9298"/>
        </w:tabs>
        <w:ind w:firstLine="420"/>
        <w:rPr>
          <w:rFonts w:ascii="Times New Roman"/>
        </w:rPr>
      </w:pPr>
      <w:r>
        <w:rPr>
          <w:rFonts w:ascii="Times New Roman"/>
        </w:rPr>
        <w:t>各区各部门在实际事件分拨与处置过程中发现的不在事件分类代码和事件字典中收录的新事件信息，应能及时加入到事件字典。事件字典应预留有索引码段和位置。新增事件信息时，原则上不应使用“其它/其他”描述，应根据事件具体情形进行相关描述。</w:t>
      </w:r>
    </w:p>
    <w:bookmarkEnd w:id="229"/>
    <w:p w14:paraId="1ADD564B">
      <w:pPr>
        <w:pStyle w:val="24"/>
        <w:keepNext w:val="0"/>
        <w:keepLines w:val="0"/>
        <w:pageBreakBefore w:val="0"/>
        <w:widowControl/>
        <w:kinsoku/>
        <w:wordWrap/>
        <w:overflowPunct/>
        <w:topLinePunct w:val="0"/>
        <w:autoSpaceDE/>
        <w:autoSpaceDN/>
        <w:bidi w:val="0"/>
        <w:adjustRightInd/>
        <w:snapToGrid/>
        <w:spacing w:before="156" w:after="156"/>
        <w:textAlignment w:val="auto"/>
      </w:pPr>
      <w:bookmarkStart w:id="239" w:name="_Toc6367"/>
      <w:r>
        <w:rPr>
          <w:rFonts w:hint="eastAsia"/>
          <w:lang w:val="en-US" w:eastAsia="zh-CN"/>
        </w:rPr>
        <w:t>矛盾纠纷事件分类代码</w:t>
      </w:r>
      <w:bookmarkEnd w:id="239"/>
    </w:p>
    <w:p w14:paraId="0636E6BF">
      <w:pPr>
        <w:pStyle w:val="27"/>
        <w:spacing w:before="156" w:after="156"/>
        <w:rPr>
          <w:rFonts w:hint="eastAsia"/>
          <w:lang w:val="en-US" w:eastAsia="zh-CN"/>
        </w:rPr>
      </w:pPr>
      <w:r>
        <w:rPr>
          <w:rFonts w:hint="eastAsia"/>
          <w:lang w:val="en-US" w:eastAsia="zh-CN"/>
        </w:rPr>
        <w:t>矛盾纠纷事件分类代码说明</w:t>
      </w:r>
    </w:p>
    <w:p w14:paraId="02C2C9F9">
      <w:pPr>
        <w:pStyle w:val="23"/>
        <w:tabs>
          <w:tab w:val="center" w:pos="4201"/>
          <w:tab w:val="right" w:leader="dot" w:pos="9298"/>
        </w:tabs>
        <w:ind w:firstLine="420"/>
        <w:rPr>
          <w:rFonts w:hint="eastAsia" w:ascii="Times New Roman"/>
          <w:lang w:val="en-US" w:eastAsia="zh-CN"/>
        </w:rPr>
      </w:pPr>
      <w:r>
        <w:rPr>
          <w:rFonts w:hint="eastAsia" w:ascii="Times New Roman"/>
          <w:lang w:val="en-US" w:eastAsia="zh-CN"/>
        </w:rPr>
        <w:t>矛盾纠纷事件分类代码由主项代码、子项代码组成。</w:t>
      </w:r>
    </w:p>
    <w:p w14:paraId="29CB283A">
      <w:pPr>
        <w:pStyle w:val="27"/>
        <w:numPr>
          <w:ilvl w:val="3"/>
          <w:numId w:val="2"/>
        </w:numPr>
        <w:spacing w:before="156" w:after="156"/>
        <w:ind w:left="0" w:leftChars="0" w:firstLine="0" w:firstLineChars="0"/>
        <w:rPr>
          <w:rFonts w:hint="default"/>
          <w:lang w:val="en-US" w:eastAsia="zh-CN"/>
        </w:rPr>
      </w:pPr>
      <w:r>
        <w:rPr>
          <w:rFonts w:hint="eastAsia"/>
          <w:lang w:val="en-US" w:eastAsia="zh-CN"/>
        </w:rPr>
        <w:t>主项代码</w:t>
      </w:r>
    </w:p>
    <w:p w14:paraId="228C8668">
      <w:pPr>
        <w:pStyle w:val="23"/>
        <w:tabs>
          <w:tab w:val="center" w:pos="4201"/>
          <w:tab w:val="right" w:leader="dot" w:pos="9298"/>
        </w:tabs>
        <w:ind w:firstLine="420"/>
        <w:rPr>
          <w:rFonts w:hint="eastAsia" w:ascii="Times New Roman"/>
          <w:lang w:val="en-US" w:eastAsia="zh-CN"/>
        </w:rPr>
      </w:pPr>
      <w:r>
        <w:rPr>
          <w:rFonts w:hint="eastAsia" w:ascii="Times New Roman"/>
          <w:lang w:val="en-US" w:eastAsia="zh-CN"/>
        </w:rPr>
        <w:t>主项代码以4位混合代码标识，主项代码前2位用大写英文字母“MD”标识，后2位用数字代码标识，用于表示矛盾纠纷属性，排序范围为01~99。</w:t>
      </w:r>
    </w:p>
    <w:p w14:paraId="50F2699E">
      <w:pPr>
        <w:pStyle w:val="27"/>
        <w:numPr>
          <w:ilvl w:val="3"/>
          <w:numId w:val="2"/>
        </w:numPr>
        <w:spacing w:before="156" w:after="156"/>
        <w:ind w:left="0" w:leftChars="0" w:firstLine="0" w:firstLineChars="0"/>
        <w:rPr>
          <w:rFonts w:hint="default"/>
          <w:lang w:val="en-US" w:eastAsia="zh-CN"/>
        </w:rPr>
      </w:pPr>
      <w:r>
        <w:rPr>
          <w:rFonts w:hint="eastAsia"/>
          <w:lang w:val="en-US" w:eastAsia="zh-CN"/>
        </w:rPr>
        <w:t>子项代码</w:t>
      </w:r>
    </w:p>
    <w:p w14:paraId="26846C1E">
      <w:pPr>
        <w:pStyle w:val="23"/>
        <w:tabs>
          <w:tab w:val="center" w:pos="4201"/>
          <w:tab w:val="right" w:leader="dot" w:pos="9298"/>
        </w:tabs>
        <w:ind w:firstLine="420"/>
        <w:rPr>
          <w:rFonts w:hint="default" w:ascii="Times New Roman"/>
          <w:lang w:val="en-US" w:eastAsia="zh-CN"/>
        </w:rPr>
      </w:pPr>
      <w:r>
        <w:rPr>
          <w:rFonts w:hint="eastAsia" w:ascii="Times New Roman"/>
          <w:lang w:val="en-US" w:eastAsia="zh-CN"/>
        </w:rPr>
        <w:t>子项代码以3位数字代码标识，用于表示具体矛盾纠纷类型，排序范围为001~999，无法满足业务分类的代码和业务排序码按数字排序使用时，应按照大写英文字母顺序继续排序（不使用M、D、X）。当矛盾纠纷事件无子项时，子项代码用000表示；当矛盾纠纷事件无法按业务分类时，子项代码用00X表示。</w:t>
      </w:r>
    </w:p>
    <w:p w14:paraId="1FC5AE89">
      <w:pPr>
        <w:pStyle w:val="27"/>
        <w:numPr>
          <w:ilvl w:val="3"/>
          <w:numId w:val="2"/>
        </w:numPr>
        <w:spacing w:before="156" w:after="156"/>
        <w:ind w:left="0" w:leftChars="0" w:firstLine="0" w:firstLineChars="0"/>
        <w:rPr>
          <w:rFonts w:hint="default"/>
          <w:lang w:val="en-US" w:eastAsia="zh-CN"/>
        </w:rPr>
      </w:pPr>
      <w:r>
        <w:rPr>
          <w:rFonts w:hint="eastAsia"/>
          <w:lang w:val="en-US" w:eastAsia="zh-CN"/>
        </w:rPr>
        <w:t>事件分类代码结构</w:t>
      </w:r>
    </w:p>
    <w:p w14:paraId="59BF512C">
      <w:pPr>
        <w:pStyle w:val="23"/>
        <w:tabs>
          <w:tab w:val="center" w:pos="4201"/>
          <w:tab w:val="right" w:leader="dot" w:pos="9298"/>
        </w:tabs>
        <w:ind w:firstLine="420"/>
        <w:jc w:val="center"/>
        <w:rPr>
          <w:rFonts w:hint="eastAsia" w:eastAsia="宋体"/>
          <w:lang w:val="en-US" w:eastAsia="zh-CN"/>
        </w:rPr>
      </w:pPr>
      <w:r>
        <w:rPr>
          <w:rFonts w:hint="eastAsia" w:eastAsia="宋体"/>
          <w:lang w:val="en-US" w:eastAsia="zh-CN"/>
        </w:rPr>
        <w:drawing>
          <wp:inline distT="0" distB="0" distL="114300" distR="114300">
            <wp:extent cx="4739640" cy="2758440"/>
            <wp:effectExtent l="0" t="0" r="0" b="0"/>
            <wp:docPr id="5" name="图片 5" descr="E:/个人/2024泰国-新加坡/未命名文件.jpg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个人/2024泰国-新加坡/未命名文件.jpg未命名文件"/>
                    <pic:cNvPicPr>
                      <a:picLocks noChangeAspect="1"/>
                    </pic:cNvPicPr>
                  </pic:nvPicPr>
                  <pic:blipFill>
                    <a:blip r:embed="rId6"/>
                    <a:srcRect/>
                    <a:stretch>
                      <a:fillRect/>
                    </a:stretch>
                  </pic:blipFill>
                  <pic:spPr>
                    <a:xfrm>
                      <a:off x="0" y="0"/>
                      <a:ext cx="4739640" cy="2758440"/>
                    </a:xfrm>
                    <a:prstGeom prst="rect">
                      <a:avLst/>
                    </a:prstGeom>
                  </pic:spPr>
                </pic:pic>
              </a:graphicData>
            </a:graphic>
          </wp:inline>
        </w:drawing>
      </w:r>
    </w:p>
    <w:p w14:paraId="27E2CC44">
      <w:pPr>
        <w:pStyle w:val="84"/>
        <w:rPr>
          <w:rFonts w:hint="default" w:eastAsia="宋体"/>
          <w:lang w:val="en-US" w:eastAsia="zh-CN"/>
        </w:rPr>
      </w:pPr>
      <w:r>
        <w:rPr>
          <w:rFonts w:hint="eastAsia"/>
          <w:lang w:val="en-US" w:eastAsia="zh-CN"/>
        </w:rPr>
        <w:t>矛盾纠纷事件</w:t>
      </w:r>
      <w:r>
        <w:rPr>
          <w:rFonts w:hint="eastAsia"/>
        </w:rPr>
        <w:t>分类</w:t>
      </w:r>
      <w:r>
        <w:rPr>
          <w:rFonts w:hint="eastAsia"/>
          <w:lang w:val="en-US" w:eastAsia="zh-CN"/>
        </w:rPr>
        <w:t>代码</w:t>
      </w:r>
      <w:r>
        <w:rPr>
          <w:rFonts w:hint="eastAsia"/>
        </w:rPr>
        <w:t>结构</w:t>
      </w:r>
      <w:r>
        <w:rPr>
          <w:rFonts w:hint="eastAsia"/>
          <w:lang w:val="en-US" w:eastAsia="zh-CN"/>
        </w:rPr>
        <w:t>示意图</w:t>
      </w:r>
    </w:p>
    <w:p w14:paraId="3AC6FFBE">
      <w:pPr>
        <w:pStyle w:val="27"/>
        <w:numPr>
          <w:ilvl w:val="3"/>
          <w:numId w:val="2"/>
        </w:numPr>
        <w:spacing w:before="156" w:after="156"/>
        <w:ind w:left="0" w:leftChars="0" w:firstLine="0" w:firstLineChars="0"/>
        <w:rPr>
          <w:rFonts w:hint="default"/>
          <w:lang w:val="en-US" w:eastAsia="zh-CN"/>
        </w:rPr>
      </w:pPr>
      <w:r>
        <w:rPr>
          <w:rFonts w:hint="eastAsia"/>
          <w:lang w:val="en-US" w:eastAsia="zh-CN"/>
        </w:rPr>
        <w:t>矛盾纠纷事件分类代码</w:t>
      </w:r>
    </w:p>
    <w:p w14:paraId="298F5E01">
      <w:pPr>
        <w:pStyle w:val="23"/>
        <w:jc w:val="center"/>
        <w:rPr>
          <w:rFonts w:hint="default"/>
          <w:lang w:val="en-US" w:eastAsia="zh-CN"/>
        </w:rPr>
      </w:pPr>
      <w:r>
        <w:rPr>
          <w:rFonts w:hint="eastAsia"/>
          <w:lang w:val="en-US" w:eastAsia="zh-CN"/>
        </w:rPr>
        <w:t>表1 主项代码</w:t>
      </w:r>
    </w:p>
    <w:tbl>
      <w:tblPr>
        <w:tblStyle w:val="12"/>
        <w:tblpPr w:leftFromText="180" w:rightFromText="180" w:vertAnchor="text" w:horzAnchor="page" w:tblpX="1189" w:tblpY="213"/>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3"/>
        <w:gridCol w:w="5417"/>
      </w:tblGrid>
      <w:tr w14:paraId="1E5A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44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代码</w:t>
            </w:r>
          </w:p>
        </w:tc>
        <w:tc>
          <w:tcPr>
            <w:tcW w:w="5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15C1">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纠纷属性</w:t>
            </w:r>
          </w:p>
        </w:tc>
      </w:tr>
      <w:tr w14:paraId="65D9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C4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MD01</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D2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民商事纠纷</w:t>
            </w:r>
          </w:p>
        </w:tc>
      </w:tr>
      <w:tr w14:paraId="06E0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MD02</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AD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行政争议纠纷</w:t>
            </w:r>
          </w:p>
        </w:tc>
      </w:tr>
      <w:tr w14:paraId="1ACB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A5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MD03</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3B5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涉法涉诉纠纷</w:t>
            </w:r>
          </w:p>
        </w:tc>
      </w:tr>
    </w:tbl>
    <w:p w14:paraId="7DF65836">
      <w:pPr>
        <w:pStyle w:val="23"/>
        <w:jc w:val="center"/>
        <w:rPr>
          <w:rFonts w:hint="eastAsia"/>
          <w:lang w:val="en-US" w:eastAsia="zh-CN"/>
        </w:rPr>
      </w:pPr>
    </w:p>
    <w:p w14:paraId="2598954A">
      <w:pPr>
        <w:pStyle w:val="23"/>
        <w:jc w:val="center"/>
        <w:rPr>
          <w:rFonts w:hint="default"/>
          <w:lang w:val="en-US" w:eastAsia="zh-CN"/>
        </w:rPr>
      </w:pPr>
      <w:r>
        <w:rPr>
          <w:rFonts w:hint="eastAsia"/>
          <w:lang w:val="en-US" w:eastAsia="zh-CN"/>
        </w:rPr>
        <w:t>表2 子项代码</w:t>
      </w:r>
    </w:p>
    <w:tbl>
      <w:tblPr>
        <w:tblStyle w:val="12"/>
        <w:tblpPr w:leftFromText="180" w:rightFromText="180" w:vertAnchor="text" w:horzAnchor="page" w:tblpX="1238" w:tblpY="366"/>
        <w:tblOverlap w:val="never"/>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0"/>
        <w:gridCol w:w="5420"/>
      </w:tblGrid>
      <w:tr w14:paraId="0A7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0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代码</w:t>
            </w:r>
          </w:p>
        </w:tc>
        <w:tc>
          <w:tcPr>
            <w:tcW w:w="5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F29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纠纷类型</w:t>
            </w:r>
          </w:p>
        </w:tc>
      </w:tr>
      <w:tr w14:paraId="5D9E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CB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001</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经济纠纷</w:t>
            </w:r>
          </w:p>
        </w:tc>
      </w:tr>
      <w:tr w14:paraId="3D2B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6E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63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生产经营纠纷</w:t>
            </w:r>
          </w:p>
        </w:tc>
      </w:tr>
      <w:tr w14:paraId="7298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C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A5F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公司纠纷</w:t>
            </w:r>
          </w:p>
        </w:tc>
      </w:tr>
      <w:tr w14:paraId="6622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8E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57B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合伙联营纠纷</w:t>
            </w:r>
          </w:p>
        </w:tc>
      </w:tr>
      <w:tr w14:paraId="3B30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D3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005</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C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破产相关纠纷</w:t>
            </w:r>
          </w:p>
        </w:tc>
      </w:tr>
      <w:tr w14:paraId="69E6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78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5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合同纠纷</w:t>
            </w:r>
          </w:p>
        </w:tc>
      </w:tr>
      <w:tr w14:paraId="2F0E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9C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007</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B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消费维权纠纷</w:t>
            </w:r>
          </w:p>
        </w:tc>
      </w:tr>
      <w:tr w14:paraId="1B86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B1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008</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征地拆迁纠纷</w:t>
            </w:r>
          </w:p>
        </w:tc>
      </w:tr>
      <w:tr w14:paraId="3786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80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009</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6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物业纠纷</w:t>
            </w:r>
          </w:p>
        </w:tc>
      </w:tr>
      <w:tr w14:paraId="4BFA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4E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4C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房地产纠纷</w:t>
            </w:r>
          </w:p>
        </w:tc>
      </w:tr>
      <w:tr w14:paraId="122A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CB1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011</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5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房屋租赁纠纷</w:t>
            </w:r>
          </w:p>
        </w:tc>
      </w:tr>
      <w:tr w14:paraId="604B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7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9D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房屋宅基地纠纷</w:t>
            </w:r>
          </w:p>
        </w:tc>
      </w:tr>
      <w:tr w14:paraId="4F06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8A1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013</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9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劳动人事纠纷</w:t>
            </w:r>
          </w:p>
        </w:tc>
      </w:tr>
      <w:tr w14:paraId="6C27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331">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014</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2E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邻里纠纷</w:t>
            </w:r>
          </w:p>
        </w:tc>
      </w:tr>
      <w:tr w14:paraId="56E0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DFC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015</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9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婚姻家庭纠纷</w:t>
            </w:r>
          </w:p>
        </w:tc>
      </w:tr>
      <w:tr w14:paraId="015B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86C9">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016</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D70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医疗纠纷</w:t>
            </w:r>
          </w:p>
        </w:tc>
      </w:tr>
      <w:tr w14:paraId="026A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A74">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017</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FF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道路交通纠纷</w:t>
            </w:r>
          </w:p>
        </w:tc>
      </w:tr>
      <w:tr w14:paraId="475E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CD4">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yellow"/>
                <w:u w:val="none"/>
                <w:lang w:val="en-US" w:eastAsia="zh-CN" w:bidi="ar-SA"/>
              </w:rPr>
            </w:pPr>
            <w:r>
              <w:rPr>
                <w:rFonts w:hint="eastAsia" w:ascii="宋体" w:hAnsi="宋体" w:eastAsia="宋体" w:cs="宋体"/>
                <w:i w:val="0"/>
                <w:iCs w:val="0"/>
                <w:color w:val="000000"/>
                <w:kern w:val="0"/>
                <w:sz w:val="21"/>
                <w:szCs w:val="21"/>
                <w:u w:val="none"/>
                <w:lang w:val="en-US" w:eastAsia="zh-CN" w:bidi="ar"/>
              </w:rPr>
              <w:t>018</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E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金融类纠纷</w:t>
            </w:r>
          </w:p>
        </w:tc>
      </w:tr>
      <w:tr w14:paraId="79F5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0AA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019</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借贷纠纷</w:t>
            </w:r>
          </w:p>
        </w:tc>
      </w:tr>
      <w:tr w14:paraId="712B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997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教育培训纠纷</w:t>
            </w:r>
          </w:p>
        </w:tc>
      </w:tr>
      <w:tr w14:paraId="22C5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1A0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021</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9D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互联网纠纷</w:t>
            </w:r>
          </w:p>
        </w:tc>
      </w:tr>
      <w:tr w14:paraId="3846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D34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022</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3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环保纠纷</w:t>
            </w:r>
          </w:p>
        </w:tc>
      </w:tr>
      <w:tr w14:paraId="7D25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A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023</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农村农业纠纷</w:t>
            </w:r>
          </w:p>
        </w:tc>
      </w:tr>
      <w:tr w14:paraId="098C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F9B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024</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E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涉军事务纠纷</w:t>
            </w:r>
          </w:p>
        </w:tc>
      </w:tr>
      <w:tr w14:paraId="18A0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F38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4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知识产权纠纷</w:t>
            </w:r>
          </w:p>
        </w:tc>
      </w:tr>
      <w:tr w14:paraId="0A22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C6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026</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E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医保纠纷</w:t>
            </w:r>
          </w:p>
        </w:tc>
      </w:tr>
      <w:tr w14:paraId="099A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7B4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027</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FE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山林土地纠纷</w:t>
            </w:r>
          </w:p>
        </w:tc>
      </w:tr>
      <w:tr w14:paraId="1AA8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C6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028</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9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损害赔偿纠纷</w:t>
            </w:r>
          </w:p>
        </w:tc>
      </w:tr>
      <w:tr w14:paraId="37C0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80D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029</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F3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人身侵权纠纷</w:t>
            </w:r>
          </w:p>
        </w:tc>
      </w:tr>
      <w:tr w14:paraId="6BB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C3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6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侵权纠纷</w:t>
            </w:r>
          </w:p>
        </w:tc>
      </w:tr>
      <w:tr w14:paraId="7674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A1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031</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31F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物权纠纷</w:t>
            </w:r>
          </w:p>
        </w:tc>
      </w:tr>
      <w:tr w14:paraId="5B50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CE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032</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40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旅游纠纷</w:t>
            </w:r>
          </w:p>
        </w:tc>
      </w:tr>
      <w:tr w14:paraId="6513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7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033</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A62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证券票据纠纷</w:t>
            </w:r>
          </w:p>
        </w:tc>
      </w:tr>
      <w:tr w14:paraId="4297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3D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034</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9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保险纠纷</w:t>
            </w:r>
          </w:p>
        </w:tc>
      </w:tr>
      <w:tr w14:paraId="6BB7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47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035</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07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行政执法争议</w:t>
            </w:r>
          </w:p>
        </w:tc>
      </w:tr>
      <w:tr w14:paraId="07CA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09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BC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行政管理纠纷</w:t>
            </w:r>
          </w:p>
        </w:tc>
      </w:tr>
      <w:tr w14:paraId="3971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A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037</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6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党务政务纠纷</w:t>
            </w:r>
          </w:p>
        </w:tc>
      </w:tr>
      <w:tr w14:paraId="59D8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0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038</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37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信访诉求纠纷</w:t>
            </w:r>
          </w:p>
        </w:tc>
      </w:tr>
      <w:tr w14:paraId="2E6F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C9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039</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84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刑事自诉纠纷</w:t>
            </w:r>
          </w:p>
        </w:tc>
      </w:tr>
      <w:tr w14:paraId="76CC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4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9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4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诉讼检察纠纷</w:t>
            </w:r>
          </w:p>
        </w:tc>
      </w:tr>
    </w:tbl>
    <w:p w14:paraId="056B9D5B">
      <w:pPr>
        <w:pStyle w:val="24"/>
        <w:keepNext w:val="0"/>
        <w:keepLines w:val="0"/>
        <w:pageBreakBefore w:val="0"/>
        <w:widowControl/>
        <w:kinsoku/>
        <w:wordWrap/>
        <w:overflowPunct/>
        <w:topLinePunct w:val="0"/>
        <w:autoSpaceDE/>
        <w:autoSpaceDN/>
        <w:bidi w:val="0"/>
        <w:adjustRightInd/>
        <w:snapToGrid/>
        <w:spacing w:before="156" w:after="156"/>
        <w:textAlignment w:val="auto"/>
        <w:rPr>
          <w:rFonts w:hint="eastAsia" w:ascii="黑体" w:hAnsi="黑体" w:eastAsia="黑体"/>
        </w:rPr>
      </w:pPr>
      <w:bookmarkStart w:id="240" w:name="_Toc11767"/>
      <w:r>
        <w:rPr>
          <w:rFonts w:hint="eastAsia"/>
          <w:lang w:val="en-US" w:eastAsia="zh-CN"/>
        </w:rPr>
        <w:t>矛盾纠纷事件分级代码</w:t>
      </w:r>
      <w:bookmarkEnd w:id="240"/>
    </w:p>
    <w:p w14:paraId="09560328">
      <w:pPr>
        <w:pStyle w:val="27"/>
        <w:spacing w:before="156" w:after="156"/>
        <w:rPr>
          <w:rFonts w:hint="default"/>
          <w:lang w:val="en-US" w:eastAsia="zh-CN"/>
        </w:rPr>
      </w:pPr>
      <w:bookmarkStart w:id="241" w:name="_Toc91090280"/>
      <w:bookmarkStart w:id="242" w:name="_Toc99467507"/>
      <w:bookmarkStart w:id="243" w:name="_Toc24280"/>
      <w:bookmarkStart w:id="244" w:name="_Toc29169"/>
      <w:bookmarkStart w:id="245" w:name="_Toc28107"/>
      <w:bookmarkStart w:id="246" w:name="_Toc90979633"/>
      <w:bookmarkStart w:id="247" w:name="_Toc91492553"/>
      <w:bookmarkStart w:id="248" w:name="_Toc20686"/>
      <w:bookmarkStart w:id="249" w:name="_Toc99030014"/>
      <w:bookmarkStart w:id="250" w:name="_Toc97109097"/>
      <w:r>
        <w:rPr>
          <w:rFonts w:hint="eastAsia"/>
          <w:lang w:val="en-US" w:eastAsia="zh-CN"/>
        </w:rPr>
        <w:t>矛盾纠纷事件等级代码</w:t>
      </w:r>
    </w:p>
    <w:p w14:paraId="1131D74D">
      <w:pPr>
        <w:pStyle w:val="23"/>
        <w:rPr>
          <w:rFonts w:hint="default"/>
          <w:lang w:val="en-US" w:eastAsia="zh-CN"/>
        </w:rPr>
      </w:pPr>
      <w:r>
        <w:rPr>
          <w:rFonts w:hint="eastAsia"/>
          <w:lang w:val="en-US" w:eastAsia="zh-CN"/>
        </w:rPr>
        <w:t>矛盾纠纷事件等级代码由主项代码、辅助代码组成。</w:t>
      </w:r>
    </w:p>
    <w:p w14:paraId="4C83E0E2">
      <w:pPr>
        <w:pStyle w:val="27"/>
        <w:numPr>
          <w:ilvl w:val="3"/>
          <w:numId w:val="2"/>
        </w:numPr>
        <w:spacing w:before="156" w:after="156"/>
        <w:ind w:left="0" w:leftChars="0" w:firstLine="0" w:firstLineChars="0"/>
        <w:rPr>
          <w:rFonts w:hint="default"/>
          <w:lang w:val="en-US" w:eastAsia="zh-CN"/>
        </w:rPr>
      </w:pPr>
      <w:r>
        <w:rPr>
          <w:rFonts w:hint="eastAsia"/>
          <w:lang w:val="en-US" w:eastAsia="zh-CN"/>
        </w:rPr>
        <w:t>主项代码</w:t>
      </w:r>
    </w:p>
    <w:p w14:paraId="339FDF1A">
      <w:pPr>
        <w:pStyle w:val="23"/>
        <w:tabs>
          <w:tab w:val="center" w:pos="4201"/>
          <w:tab w:val="right" w:leader="dot" w:pos="9298"/>
        </w:tabs>
        <w:ind w:firstLine="420"/>
        <w:rPr>
          <w:rFonts w:hint="default" w:ascii="Times New Roman"/>
          <w:lang w:val="en-US" w:eastAsia="zh-CN"/>
        </w:rPr>
      </w:pPr>
      <w:r>
        <w:rPr>
          <w:rFonts w:hint="eastAsia" w:ascii="Times New Roman"/>
          <w:lang w:val="en-US" w:eastAsia="zh-CN"/>
        </w:rPr>
        <w:t>主项代码以4位混合代码标识，主项代码前2位用大写英文字母“DJ”标识；后2位用数字代码标识，用于表示矛盾纠纷事件严重等级，排序范围为01~10。当矛盾纠纷事件不定等级时，用DJ00表示。</w:t>
      </w:r>
    </w:p>
    <w:p w14:paraId="25BE20C6">
      <w:pPr>
        <w:pStyle w:val="27"/>
        <w:numPr>
          <w:ilvl w:val="3"/>
          <w:numId w:val="2"/>
        </w:numPr>
        <w:spacing w:before="156" w:after="156"/>
        <w:ind w:left="0" w:leftChars="0" w:firstLine="0" w:firstLineChars="0"/>
        <w:rPr>
          <w:rFonts w:hint="default"/>
          <w:lang w:val="en-US" w:eastAsia="zh-CN"/>
        </w:rPr>
      </w:pPr>
      <w:r>
        <w:rPr>
          <w:rFonts w:hint="eastAsia"/>
          <w:lang w:val="en-US" w:eastAsia="zh-CN"/>
        </w:rPr>
        <w:t>辅助代码</w:t>
      </w:r>
    </w:p>
    <w:p w14:paraId="340D3A79">
      <w:pPr>
        <w:pStyle w:val="23"/>
        <w:tabs>
          <w:tab w:val="center" w:pos="4201"/>
          <w:tab w:val="right" w:leader="dot" w:pos="9298"/>
        </w:tabs>
        <w:ind w:firstLine="420"/>
        <w:rPr>
          <w:rFonts w:hint="default" w:ascii="Times New Roman"/>
          <w:lang w:val="en-US" w:eastAsia="zh-CN"/>
        </w:rPr>
      </w:pPr>
      <w:r>
        <w:rPr>
          <w:rFonts w:hint="eastAsia" w:ascii="Times New Roman"/>
          <w:lang w:val="en-US" w:eastAsia="zh-CN"/>
        </w:rPr>
        <w:t>子项代码以4位混合代码标识，辅助代码第1位按照大写英文字母排序标识，用于表示矛盾纠纷事件来源；后3位用数字代码标识，用于表示矛盾纠纷事件等级评级时序，排序范围为001~999，当矛盾纠纷事件等级不再变更时，用000表示。</w:t>
      </w:r>
    </w:p>
    <w:p w14:paraId="450AE267">
      <w:pPr>
        <w:pStyle w:val="23"/>
        <w:rPr>
          <w:rFonts w:hint="default"/>
          <w:lang w:val="en-US" w:eastAsia="zh-CN"/>
        </w:rPr>
      </w:pPr>
    </w:p>
    <w:p w14:paraId="0AC14B95">
      <w:pPr>
        <w:pStyle w:val="27"/>
        <w:numPr>
          <w:ilvl w:val="3"/>
          <w:numId w:val="2"/>
        </w:numPr>
        <w:spacing w:before="156" w:after="156"/>
        <w:ind w:left="0" w:leftChars="0" w:firstLine="0" w:firstLineChars="0"/>
        <w:rPr>
          <w:rFonts w:hint="default"/>
          <w:lang w:val="en-US" w:eastAsia="zh-CN"/>
        </w:rPr>
      </w:pPr>
      <w:r>
        <w:rPr>
          <w:rFonts w:hint="default"/>
          <w:lang w:val="en-US" w:eastAsia="zh-CN"/>
        </w:rPr>
        <w:drawing>
          <wp:anchor distT="0" distB="0" distL="114300" distR="114300" simplePos="0" relativeHeight="251665408" behindDoc="0" locked="0" layoutInCell="1" allowOverlap="1">
            <wp:simplePos x="0" y="0"/>
            <wp:positionH relativeFrom="column">
              <wp:posOffset>337820</wp:posOffset>
            </wp:positionH>
            <wp:positionV relativeFrom="paragraph">
              <wp:posOffset>299720</wp:posOffset>
            </wp:positionV>
            <wp:extent cx="4930140" cy="2758440"/>
            <wp:effectExtent l="0" t="0" r="7620" b="0"/>
            <wp:wrapNone/>
            <wp:docPr id="8" name="图片 8" descr="未命名文件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命名文件 (9)"/>
                    <pic:cNvPicPr>
                      <a:picLocks noChangeAspect="1"/>
                    </pic:cNvPicPr>
                  </pic:nvPicPr>
                  <pic:blipFill>
                    <a:blip r:embed="rId7"/>
                    <a:stretch>
                      <a:fillRect/>
                    </a:stretch>
                  </pic:blipFill>
                  <pic:spPr>
                    <a:xfrm>
                      <a:off x="0" y="0"/>
                      <a:ext cx="4930140" cy="2758440"/>
                    </a:xfrm>
                    <a:prstGeom prst="rect">
                      <a:avLst/>
                    </a:prstGeom>
                  </pic:spPr>
                </pic:pic>
              </a:graphicData>
            </a:graphic>
          </wp:anchor>
        </w:drawing>
      </w:r>
      <w:r>
        <w:rPr>
          <w:rFonts w:hint="eastAsia"/>
          <w:lang w:val="en-US" w:eastAsia="zh-CN"/>
        </w:rPr>
        <w:t>事件等级代码结构</w:t>
      </w:r>
    </w:p>
    <w:p w14:paraId="6DF16E60">
      <w:pPr>
        <w:pStyle w:val="23"/>
        <w:jc w:val="center"/>
        <w:rPr>
          <w:rFonts w:hint="default"/>
          <w:lang w:val="en-US" w:eastAsia="zh-CN"/>
        </w:rPr>
      </w:pPr>
    </w:p>
    <w:p w14:paraId="2FA87AC9">
      <w:pPr>
        <w:pStyle w:val="23"/>
        <w:jc w:val="center"/>
        <w:rPr>
          <w:rFonts w:hint="default"/>
          <w:lang w:val="en-US" w:eastAsia="zh-CN"/>
        </w:rPr>
      </w:pPr>
    </w:p>
    <w:p w14:paraId="279B5178">
      <w:pPr>
        <w:pStyle w:val="23"/>
        <w:jc w:val="center"/>
        <w:rPr>
          <w:rFonts w:hint="default"/>
          <w:lang w:val="en-US" w:eastAsia="zh-CN"/>
        </w:rPr>
      </w:pPr>
    </w:p>
    <w:p w14:paraId="58DF1D02">
      <w:pPr>
        <w:pStyle w:val="23"/>
        <w:jc w:val="center"/>
        <w:rPr>
          <w:rFonts w:hint="default"/>
          <w:lang w:val="en-US" w:eastAsia="zh-CN"/>
        </w:rPr>
      </w:pPr>
    </w:p>
    <w:p w14:paraId="531B5B59">
      <w:pPr>
        <w:pStyle w:val="23"/>
        <w:jc w:val="center"/>
        <w:rPr>
          <w:rFonts w:hint="default"/>
          <w:lang w:val="en-US" w:eastAsia="zh-CN"/>
        </w:rPr>
      </w:pPr>
    </w:p>
    <w:p w14:paraId="095AD4AB">
      <w:pPr>
        <w:pStyle w:val="23"/>
        <w:jc w:val="center"/>
        <w:rPr>
          <w:rFonts w:hint="default"/>
          <w:lang w:val="en-US" w:eastAsia="zh-CN"/>
        </w:rPr>
      </w:pPr>
    </w:p>
    <w:p w14:paraId="3289FF03">
      <w:pPr>
        <w:pStyle w:val="23"/>
        <w:jc w:val="center"/>
        <w:rPr>
          <w:rFonts w:hint="default"/>
          <w:lang w:val="en-US" w:eastAsia="zh-CN"/>
        </w:rPr>
      </w:pPr>
    </w:p>
    <w:p w14:paraId="3B8CF409">
      <w:pPr>
        <w:pStyle w:val="23"/>
        <w:jc w:val="center"/>
        <w:rPr>
          <w:rFonts w:hint="default"/>
          <w:lang w:val="en-US" w:eastAsia="zh-CN"/>
        </w:rPr>
      </w:pPr>
    </w:p>
    <w:p w14:paraId="38CC8923">
      <w:pPr>
        <w:pStyle w:val="23"/>
        <w:jc w:val="center"/>
        <w:rPr>
          <w:rFonts w:hint="default"/>
          <w:lang w:val="en-US" w:eastAsia="zh-CN"/>
        </w:rPr>
      </w:pPr>
    </w:p>
    <w:p w14:paraId="7A8D9285">
      <w:pPr>
        <w:pStyle w:val="23"/>
        <w:jc w:val="center"/>
        <w:rPr>
          <w:rFonts w:hint="default"/>
          <w:lang w:val="en-US" w:eastAsia="zh-CN"/>
        </w:rPr>
      </w:pPr>
    </w:p>
    <w:p w14:paraId="2C5E15FF">
      <w:pPr>
        <w:pStyle w:val="23"/>
        <w:jc w:val="center"/>
        <w:rPr>
          <w:rFonts w:hint="default"/>
          <w:lang w:val="en-US" w:eastAsia="zh-CN"/>
        </w:rPr>
      </w:pPr>
    </w:p>
    <w:p w14:paraId="2F312D9D">
      <w:pPr>
        <w:pStyle w:val="23"/>
        <w:jc w:val="center"/>
        <w:rPr>
          <w:rFonts w:hint="default"/>
          <w:lang w:val="en-US" w:eastAsia="zh-CN"/>
        </w:rPr>
      </w:pPr>
    </w:p>
    <w:p w14:paraId="08094D2A">
      <w:pPr>
        <w:pStyle w:val="23"/>
        <w:jc w:val="center"/>
        <w:rPr>
          <w:rFonts w:hint="default"/>
          <w:lang w:val="en-US" w:eastAsia="zh-CN"/>
        </w:rPr>
      </w:pPr>
    </w:p>
    <w:p w14:paraId="360C52B4">
      <w:pPr>
        <w:pStyle w:val="84"/>
        <w:rPr>
          <w:rFonts w:hint="default" w:eastAsia="宋体"/>
          <w:lang w:val="en-US" w:eastAsia="zh-CN"/>
        </w:rPr>
      </w:pPr>
      <w:r>
        <w:rPr>
          <w:rFonts w:hint="eastAsia"/>
          <w:lang w:val="en-US" w:eastAsia="zh-CN"/>
        </w:rPr>
        <w:t>矛盾纠纷事件</w:t>
      </w:r>
      <w:r>
        <w:rPr>
          <w:rFonts w:hint="eastAsia"/>
        </w:rPr>
        <w:t>分</w:t>
      </w:r>
      <w:r>
        <w:rPr>
          <w:rFonts w:hint="eastAsia"/>
          <w:lang w:val="en-US" w:eastAsia="zh-CN"/>
        </w:rPr>
        <w:t>级代码</w:t>
      </w:r>
      <w:r>
        <w:rPr>
          <w:rFonts w:hint="eastAsia"/>
        </w:rPr>
        <w:t>结构</w:t>
      </w:r>
      <w:r>
        <w:rPr>
          <w:rFonts w:hint="eastAsia"/>
          <w:lang w:val="en-US" w:eastAsia="zh-CN"/>
        </w:rPr>
        <w:t>示意图</w:t>
      </w:r>
    </w:p>
    <w:p w14:paraId="3A191BA8">
      <w:pPr>
        <w:pStyle w:val="23"/>
        <w:jc w:val="center"/>
        <w:rPr>
          <w:rFonts w:hint="default"/>
          <w:lang w:val="en-US" w:eastAsia="zh-CN"/>
        </w:rPr>
      </w:pPr>
    </w:p>
    <w:p w14:paraId="18BA1BDA">
      <w:pPr>
        <w:pStyle w:val="27"/>
        <w:numPr>
          <w:ilvl w:val="3"/>
          <w:numId w:val="2"/>
        </w:numPr>
        <w:spacing w:before="156" w:after="156"/>
        <w:ind w:left="0" w:leftChars="0" w:firstLine="0" w:firstLineChars="0"/>
        <w:rPr>
          <w:rFonts w:hint="default"/>
          <w:lang w:val="en-US" w:eastAsia="zh-CN"/>
        </w:rPr>
      </w:pPr>
      <w:r>
        <w:rPr>
          <w:rFonts w:hint="eastAsia"/>
          <w:lang w:val="en-US" w:eastAsia="zh-CN"/>
        </w:rPr>
        <w:t>矛盾纠纷事件分级代码</w:t>
      </w:r>
    </w:p>
    <w:p w14:paraId="1070D4F5">
      <w:pPr>
        <w:pStyle w:val="23"/>
        <w:jc w:val="center"/>
        <w:rPr>
          <w:rFonts w:hint="default"/>
          <w:lang w:val="en-US" w:eastAsia="zh-CN"/>
        </w:rPr>
      </w:pPr>
      <w:r>
        <w:rPr>
          <w:rFonts w:hint="eastAsia"/>
          <w:lang w:val="en-US" w:eastAsia="zh-CN"/>
        </w:rPr>
        <w:t>表3 主项代码</w:t>
      </w:r>
    </w:p>
    <w:p w14:paraId="1501CD39">
      <w:pPr>
        <w:pStyle w:val="23"/>
        <w:rPr>
          <w:rFonts w:hint="default"/>
          <w:lang w:val="en-US" w:eastAsia="zh-CN"/>
        </w:rPr>
      </w:pPr>
    </w:p>
    <w:tbl>
      <w:tblPr>
        <w:tblStyle w:val="12"/>
        <w:tblW w:w="10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2"/>
        <w:gridCol w:w="5180"/>
      </w:tblGrid>
      <w:tr w14:paraId="4DDA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0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等级</w:t>
            </w:r>
          </w:p>
        </w:tc>
      </w:tr>
      <w:tr w14:paraId="7C20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02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DJ00</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A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不定等级</w:t>
            </w:r>
          </w:p>
        </w:tc>
      </w:tr>
      <w:tr w14:paraId="3254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77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DJ01</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5"/>
                <w:rFonts w:hint="eastAsia"/>
                <w:lang w:val="en-US" w:eastAsia="zh-CN" w:bidi="ar"/>
              </w:rPr>
              <w:t>一般</w:t>
            </w:r>
          </w:p>
        </w:tc>
      </w:tr>
      <w:tr w14:paraId="71BB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96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DJ02</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5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5"/>
                <w:rFonts w:hint="eastAsia"/>
                <w:lang w:val="en-US" w:eastAsia="zh-CN" w:bidi="ar"/>
              </w:rPr>
              <w:t>普通</w:t>
            </w:r>
          </w:p>
        </w:tc>
      </w:tr>
      <w:tr w14:paraId="6A31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BC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D</w:t>
            </w:r>
            <w:r>
              <w:rPr>
                <w:rFonts w:hint="default" w:ascii="Times New Roman" w:hAnsi="Times New Roman" w:eastAsia="宋体" w:cs="Times New Roman"/>
                <w:i w:val="0"/>
                <w:iCs w:val="0"/>
                <w:color w:val="000000"/>
                <w:kern w:val="0"/>
                <w:sz w:val="22"/>
                <w:szCs w:val="22"/>
                <w:u w:val="none"/>
                <w:lang w:val="en-US" w:eastAsia="zh-CN" w:bidi="ar"/>
              </w:rPr>
              <w:t>J0</w:t>
            </w:r>
            <w:r>
              <w:rPr>
                <w:rFonts w:hint="eastAsia" w:ascii="Times New Roman" w:hAnsi="Times New Roman" w:eastAsia="宋体" w:cs="Times New Roman"/>
                <w:i w:val="0"/>
                <w:iCs w:val="0"/>
                <w:color w:val="000000"/>
                <w:kern w:val="0"/>
                <w:sz w:val="22"/>
                <w:szCs w:val="22"/>
                <w:u w:val="none"/>
                <w:lang w:val="en-US" w:eastAsia="zh-CN" w:bidi="ar"/>
              </w:rPr>
              <w:t>3</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较大</w:t>
            </w:r>
          </w:p>
        </w:tc>
      </w:tr>
      <w:tr w14:paraId="57EA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81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D</w:t>
            </w:r>
            <w:r>
              <w:rPr>
                <w:rFonts w:hint="default" w:ascii="Times New Roman" w:hAnsi="Times New Roman" w:eastAsia="宋体" w:cs="Times New Roman"/>
                <w:i w:val="0"/>
                <w:iCs w:val="0"/>
                <w:color w:val="000000"/>
                <w:kern w:val="0"/>
                <w:sz w:val="22"/>
                <w:szCs w:val="22"/>
                <w:u w:val="none"/>
                <w:lang w:val="en-US" w:eastAsia="zh-CN" w:bidi="ar"/>
              </w:rPr>
              <w:t>J0</w:t>
            </w:r>
            <w:r>
              <w:rPr>
                <w:rFonts w:hint="eastAsia" w:ascii="Times New Roman" w:hAnsi="Times New Roman" w:eastAsia="宋体" w:cs="Times New Roman"/>
                <w:i w:val="0"/>
                <w:iCs w:val="0"/>
                <w:color w:val="000000"/>
                <w:kern w:val="0"/>
                <w:sz w:val="22"/>
                <w:szCs w:val="22"/>
                <w:u w:val="none"/>
                <w:lang w:val="en-US" w:eastAsia="zh-CN" w:bidi="ar"/>
              </w:rPr>
              <w:t>4</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E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5"/>
                <w:rFonts w:hint="eastAsia"/>
                <w:lang w:val="en-US" w:eastAsia="zh-CN" w:bidi="ar"/>
              </w:rPr>
              <w:t>重大</w:t>
            </w:r>
          </w:p>
        </w:tc>
      </w:tr>
      <w:tr w14:paraId="72E0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jc w:val="center"/>
        </w:trPr>
        <w:tc>
          <w:tcPr>
            <w:tcW w:w="5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15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D</w:t>
            </w:r>
            <w:r>
              <w:rPr>
                <w:rFonts w:hint="default" w:ascii="Times New Roman" w:hAnsi="Times New Roman" w:eastAsia="宋体" w:cs="Times New Roman"/>
                <w:i w:val="0"/>
                <w:iCs w:val="0"/>
                <w:color w:val="000000"/>
                <w:kern w:val="0"/>
                <w:sz w:val="22"/>
                <w:szCs w:val="22"/>
                <w:u w:val="none"/>
                <w:lang w:val="en-US" w:eastAsia="zh-CN" w:bidi="ar"/>
              </w:rPr>
              <w:t>J0</w:t>
            </w:r>
            <w:r>
              <w:rPr>
                <w:rFonts w:hint="eastAsia" w:ascii="Times New Roman" w:hAnsi="Times New Roman" w:eastAsia="宋体" w:cs="Times New Roman"/>
                <w:i w:val="0"/>
                <w:iCs w:val="0"/>
                <w:color w:val="000000"/>
                <w:kern w:val="0"/>
                <w:sz w:val="22"/>
                <w:szCs w:val="22"/>
                <w:u w:val="none"/>
                <w:lang w:val="en-US" w:eastAsia="zh-CN" w:bidi="ar"/>
              </w:rPr>
              <w:t>5</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C1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特别重大</w:t>
            </w:r>
          </w:p>
        </w:tc>
      </w:tr>
    </w:tbl>
    <w:p w14:paraId="04E8E90F">
      <w:pPr>
        <w:pStyle w:val="23"/>
        <w:ind w:left="0" w:leftChars="0" w:firstLine="0" w:firstLineChars="0"/>
        <w:rPr>
          <w:rFonts w:hint="default"/>
          <w:lang w:val="en-US" w:eastAsia="zh-CN"/>
        </w:rPr>
      </w:pPr>
    </w:p>
    <w:p w14:paraId="4E98C920">
      <w:pPr>
        <w:pStyle w:val="23"/>
        <w:jc w:val="center"/>
        <w:rPr>
          <w:rFonts w:hint="default"/>
          <w:lang w:val="en-US" w:eastAsia="zh-CN"/>
        </w:rPr>
      </w:pPr>
      <w:r>
        <w:rPr>
          <w:rFonts w:hint="eastAsia"/>
          <w:lang w:val="en-US" w:eastAsia="zh-CN"/>
        </w:rPr>
        <w:t>表4 辅助代码-1</w:t>
      </w:r>
    </w:p>
    <w:tbl>
      <w:tblPr>
        <w:tblStyle w:val="12"/>
        <w:tblW w:w="10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4"/>
        <w:gridCol w:w="4959"/>
      </w:tblGrid>
      <w:tr w14:paraId="7282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B7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来源</w:t>
            </w:r>
          </w:p>
        </w:tc>
      </w:tr>
      <w:tr w14:paraId="5C3A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A7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A</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23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网格管理</w:t>
            </w:r>
          </w:p>
        </w:tc>
      </w:tr>
      <w:tr w14:paraId="4B8E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0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B</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4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民生诉求</w:t>
            </w:r>
          </w:p>
        </w:tc>
      </w:tr>
      <w:tr w14:paraId="5673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F6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C</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C2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人民调解</w:t>
            </w:r>
          </w:p>
        </w:tc>
      </w:tr>
      <w:tr w14:paraId="0F5B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3B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D</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5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劳动争议调解</w:t>
            </w:r>
          </w:p>
        </w:tc>
      </w:tr>
      <w:tr w14:paraId="19C0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1FC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E</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339">
            <w:pPr>
              <w:keepNext w:val="0"/>
              <w:keepLines w:val="0"/>
              <w:widowControl/>
              <w:suppressLineNumbers w:val="0"/>
              <w:jc w:val="center"/>
              <w:textAlignment w:val="center"/>
              <w:rPr>
                <w:rStyle w:val="85"/>
                <w:rFonts w:hint="default"/>
                <w:lang w:val="en-US" w:eastAsia="zh-CN" w:bidi="ar"/>
              </w:rPr>
            </w:pPr>
            <w:r>
              <w:rPr>
                <w:rStyle w:val="85"/>
                <w:rFonts w:hint="eastAsia"/>
                <w:lang w:val="en-US" w:eastAsia="zh-CN" w:bidi="ar"/>
              </w:rPr>
              <w:t>商事调解</w:t>
            </w:r>
          </w:p>
        </w:tc>
      </w:tr>
      <w:tr w14:paraId="3BCD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5B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F</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EA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Style w:val="85"/>
                <w:rFonts w:hint="eastAsia"/>
                <w:lang w:val="en-US" w:eastAsia="zh-CN" w:bidi="ar"/>
              </w:rPr>
              <w:t>行政调解</w:t>
            </w:r>
          </w:p>
        </w:tc>
      </w:tr>
      <w:tr w14:paraId="2815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C734">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G</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9D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司法调解</w:t>
            </w:r>
          </w:p>
        </w:tc>
      </w:tr>
      <w:tr w14:paraId="7BA6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23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H</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20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劳动仲裁</w:t>
            </w:r>
          </w:p>
        </w:tc>
      </w:tr>
      <w:tr w14:paraId="653D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59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I</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40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国际贸易仲裁</w:t>
            </w:r>
          </w:p>
        </w:tc>
      </w:tr>
      <w:tr w14:paraId="5A51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8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J</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9E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行政复议</w:t>
            </w:r>
          </w:p>
        </w:tc>
      </w:tr>
      <w:tr w14:paraId="4DEC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B8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K</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91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行政裁决</w:t>
            </w:r>
          </w:p>
        </w:tc>
      </w:tr>
      <w:tr w14:paraId="373B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BA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L</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67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诉讼</w:t>
            </w:r>
          </w:p>
        </w:tc>
      </w:tr>
      <w:tr w14:paraId="6254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5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F2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信访</w:t>
            </w:r>
          </w:p>
        </w:tc>
      </w:tr>
      <w:tr w14:paraId="5843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E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N</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2E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维稳</w:t>
            </w:r>
          </w:p>
        </w:tc>
      </w:tr>
      <w:tr w14:paraId="40D2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95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5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bl>
    <w:p w14:paraId="088F1A80">
      <w:pPr>
        <w:pStyle w:val="23"/>
        <w:ind w:left="0" w:leftChars="0" w:firstLine="0" w:firstLineChars="0"/>
        <w:jc w:val="both"/>
        <w:rPr>
          <w:rFonts w:hint="eastAsia"/>
          <w:lang w:val="en-US" w:eastAsia="zh-CN"/>
        </w:rPr>
      </w:pPr>
    </w:p>
    <w:p w14:paraId="18804A5C">
      <w:pPr>
        <w:pStyle w:val="23"/>
        <w:jc w:val="center"/>
        <w:rPr>
          <w:rFonts w:hint="eastAsia"/>
          <w:lang w:val="en-US" w:eastAsia="zh-CN"/>
        </w:rPr>
      </w:pPr>
    </w:p>
    <w:p w14:paraId="53982B18">
      <w:pPr>
        <w:pStyle w:val="23"/>
        <w:jc w:val="center"/>
        <w:rPr>
          <w:rFonts w:hint="default"/>
          <w:lang w:val="en-US" w:eastAsia="zh-CN"/>
        </w:rPr>
      </w:pPr>
      <w:r>
        <w:rPr>
          <w:rFonts w:hint="eastAsia"/>
          <w:lang w:val="en-US" w:eastAsia="zh-CN"/>
        </w:rPr>
        <w:t>表5 辅助代码-2</w:t>
      </w:r>
    </w:p>
    <w:tbl>
      <w:tblPr>
        <w:tblStyle w:val="12"/>
        <w:tblW w:w="10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4"/>
        <w:gridCol w:w="4959"/>
      </w:tblGrid>
      <w:tr w14:paraId="1AB9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B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191B">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评级时序</w:t>
            </w:r>
          </w:p>
        </w:tc>
      </w:tr>
      <w:tr w14:paraId="4AB0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47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C3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首次</w:t>
            </w:r>
          </w:p>
        </w:tc>
      </w:tr>
      <w:tr w14:paraId="3FE6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D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001</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4C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第二次</w:t>
            </w:r>
          </w:p>
        </w:tc>
      </w:tr>
      <w:tr w14:paraId="2478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3D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002</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7E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第三次</w:t>
            </w:r>
          </w:p>
        </w:tc>
      </w:tr>
      <w:tr w14:paraId="6DFF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73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003</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75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第四次</w:t>
            </w:r>
          </w:p>
        </w:tc>
      </w:tr>
      <w:tr w14:paraId="3174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08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004</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C0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Style w:val="85"/>
                <w:rFonts w:hint="eastAsia"/>
                <w:lang w:val="en-US" w:eastAsia="zh-CN" w:bidi="ar"/>
              </w:rPr>
              <w:t>第五次</w:t>
            </w:r>
          </w:p>
        </w:tc>
      </w:tr>
      <w:tr w14:paraId="771C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EC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005</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4E19">
            <w:pPr>
              <w:keepNext w:val="0"/>
              <w:keepLines w:val="0"/>
              <w:widowControl/>
              <w:suppressLineNumbers w:val="0"/>
              <w:jc w:val="center"/>
              <w:textAlignment w:val="center"/>
              <w:rPr>
                <w:rStyle w:val="85"/>
                <w:rFonts w:hint="default"/>
                <w:lang w:val="en-US" w:eastAsia="zh-CN" w:bidi="ar"/>
              </w:rPr>
            </w:pPr>
            <w:r>
              <w:rPr>
                <w:rStyle w:val="85"/>
                <w:rFonts w:hint="eastAsia"/>
                <w:lang w:val="en-US" w:eastAsia="zh-CN" w:bidi="ar"/>
              </w:rPr>
              <w:t>第六次</w:t>
            </w:r>
          </w:p>
        </w:tc>
      </w:tr>
      <w:tr w14:paraId="6399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87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96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bl>
    <w:p w14:paraId="2646033A">
      <w:pPr>
        <w:pStyle w:val="24"/>
        <w:keepNext w:val="0"/>
        <w:keepLines w:val="0"/>
        <w:pageBreakBefore w:val="0"/>
        <w:widowControl/>
        <w:numPr>
          <w:ilvl w:val="1"/>
          <w:numId w:val="0"/>
        </w:numPr>
        <w:kinsoku/>
        <w:wordWrap/>
        <w:overflowPunct/>
        <w:topLinePunct w:val="0"/>
        <w:autoSpaceDE/>
        <w:autoSpaceDN/>
        <w:bidi w:val="0"/>
        <w:adjustRightInd/>
        <w:snapToGrid/>
        <w:spacing w:before="156" w:after="156"/>
        <w:ind w:leftChars="0"/>
        <w:textAlignment w:val="auto"/>
      </w:pPr>
    </w:p>
    <w:p w14:paraId="1F892BE0">
      <w:pPr>
        <w:pStyle w:val="24"/>
        <w:keepNext w:val="0"/>
        <w:keepLines w:val="0"/>
        <w:pageBreakBefore w:val="0"/>
        <w:widowControl/>
        <w:kinsoku/>
        <w:wordWrap/>
        <w:overflowPunct/>
        <w:topLinePunct w:val="0"/>
        <w:autoSpaceDE/>
        <w:autoSpaceDN/>
        <w:bidi w:val="0"/>
        <w:adjustRightInd/>
        <w:snapToGrid/>
        <w:spacing w:before="156" w:after="156"/>
        <w:textAlignment w:val="auto"/>
        <w:rPr>
          <w:highlight w:val="none"/>
        </w:rPr>
      </w:pPr>
      <w:bookmarkStart w:id="251" w:name="_Toc30151"/>
      <w:r>
        <w:rPr>
          <w:rFonts w:hint="eastAsia"/>
          <w:highlight w:val="none"/>
          <w:lang w:val="en-US" w:eastAsia="zh-CN"/>
        </w:rPr>
        <w:t>信息编码</w:t>
      </w:r>
      <w:bookmarkEnd w:id="241"/>
      <w:bookmarkEnd w:id="242"/>
      <w:bookmarkEnd w:id="243"/>
      <w:bookmarkEnd w:id="244"/>
      <w:bookmarkEnd w:id="245"/>
      <w:bookmarkEnd w:id="246"/>
      <w:bookmarkEnd w:id="247"/>
      <w:bookmarkEnd w:id="248"/>
      <w:bookmarkEnd w:id="249"/>
      <w:bookmarkEnd w:id="250"/>
      <w:r>
        <w:rPr>
          <w:rFonts w:hint="eastAsia"/>
          <w:highlight w:val="none"/>
          <w:lang w:val="en-US" w:eastAsia="zh-CN"/>
        </w:rPr>
        <w:t>维护</w:t>
      </w:r>
      <w:bookmarkEnd w:id="251"/>
    </w:p>
    <w:p w14:paraId="638D1C4E">
      <w:pPr>
        <w:pStyle w:val="27"/>
        <w:spacing w:before="156" w:after="156"/>
        <w:rPr>
          <w:rFonts w:hint="eastAsia"/>
          <w:b w:val="0"/>
          <w:bCs w:val="0"/>
          <w:highlight w:val="none"/>
        </w:rPr>
      </w:pPr>
      <w:r>
        <w:rPr>
          <w:rFonts w:hint="eastAsia"/>
          <w:b w:val="0"/>
          <w:bCs w:val="0"/>
          <w:highlight w:val="none"/>
          <w:lang w:val="en-US" w:eastAsia="zh-CN"/>
        </w:rPr>
        <w:t>事件分类代码维护</w:t>
      </w:r>
    </w:p>
    <w:p w14:paraId="0DC5891F">
      <w:pPr>
        <w:pStyle w:val="27"/>
        <w:numPr>
          <w:ilvl w:val="3"/>
          <w:numId w:val="2"/>
        </w:numPr>
        <w:spacing w:before="156" w:after="156"/>
        <w:ind w:left="0" w:leftChars="0" w:firstLine="0" w:firstLineChars="0"/>
        <w:rPr>
          <w:rFonts w:hint="eastAsia"/>
          <w:b w:val="0"/>
          <w:bCs w:val="0"/>
          <w:highlight w:val="none"/>
          <w:lang w:val="en-US" w:eastAsia="zh-CN"/>
        </w:rPr>
      </w:pPr>
      <w:r>
        <w:rPr>
          <w:rFonts w:hint="eastAsia"/>
          <w:b w:val="0"/>
          <w:bCs w:val="0"/>
          <w:highlight w:val="none"/>
          <w:lang w:val="en-US" w:eastAsia="zh-CN"/>
        </w:rPr>
        <w:t>事件分类的主项代码由政法部门维护，应符合政策和法律法规要求。</w:t>
      </w:r>
    </w:p>
    <w:p w14:paraId="67CB0229">
      <w:pPr>
        <w:pStyle w:val="27"/>
        <w:numPr>
          <w:ilvl w:val="3"/>
          <w:numId w:val="2"/>
        </w:numPr>
        <w:spacing w:before="156" w:after="156"/>
        <w:ind w:left="0" w:leftChars="0" w:firstLine="0" w:firstLineChars="0"/>
        <w:rPr>
          <w:rFonts w:hint="default"/>
          <w:b w:val="0"/>
          <w:bCs w:val="0"/>
          <w:highlight w:val="none"/>
          <w:lang w:val="en-US" w:eastAsia="zh-CN"/>
        </w:rPr>
      </w:pPr>
      <w:r>
        <w:rPr>
          <w:rFonts w:hint="eastAsia"/>
          <w:b w:val="0"/>
          <w:bCs w:val="0"/>
          <w:highlight w:val="none"/>
          <w:lang w:val="en-US" w:eastAsia="zh-CN"/>
        </w:rPr>
        <w:t>事件分类的子项代码由政法部门维护，由法院、检察院、公安、司法部门和各政府职能部门提出申请。</w:t>
      </w:r>
    </w:p>
    <w:p w14:paraId="28501F29">
      <w:pPr>
        <w:pStyle w:val="23"/>
        <w:tabs>
          <w:tab w:val="center" w:pos="4201"/>
          <w:tab w:val="right" w:leader="dot" w:pos="9298"/>
        </w:tabs>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申请：提出申请的部门应提供申请说明、依据</w:t>
      </w:r>
      <w:r>
        <w:rPr>
          <w:rFonts w:hint="eastAsia" w:ascii="Times New Roman" w:hAnsi="Times New Roman" w:cs="Times New Roman"/>
          <w:highlight w:val="none"/>
        </w:rPr>
        <w:t>；</w:t>
      </w:r>
    </w:p>
    <w:p w14:paraId="7D8292EC">
      <w:pPr>
        <w:pStyle w:val="23"/>
        <w:tabs>
          <w:tab w:val="center" w:pos="4201"/>
          <w:tab w:val="right" w:leader="dot" w:pos="9298"/>
        </w:tabs>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审批：由政法部门和提出申请部门联合审批，当申请事件分类与其他部门、其他事件分类代码冲突时，由政法部门在3天内组织集中评审</w:t>
      </w:r>
      <w:r>
        <w:rPr>
          <w:rFonts w:hint="eastAsia" w:ascii="Times New Roman" w:hAnsi="Times New Roman" w:cs="Times New Roman"/>
          <w:highlight w:val="none"/>
        </w:rPr>
        <w:t>；</w:t>
      </w:r>
    </w:p>
    <w:p w14:paraId="5EC6E09A">
      <w:pPr>
        <w:pStyle w:val="23"/>
        <w:ind w:firstLine="420"/>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确认：经审批确认后的事件分类代码由政法部门公示7天后生效，公示内容包括申请部门、依据、变更描述</w:t>
      </w:r>
      <w:r>
        <w:rPr>
          <w:rFonts w:hint="eastAsia" w:ascii="Times New Roman" w:hAnsi="Times New Roman" w:cs="Times New Roman"/>
          <w:highlight w:val="none"/>
        </w:rPr>
        <w:t>。</w:t>
      </w:r>
    </w:p>
    <w:p w14:paraId="05963BE4">
      <w:pPr>
        <w:pStyle w:val="27"/>
        <w:numPr>
          <w:ilvl w:val="3"/>
          <w:numId w:val="2"/>
        </w:numPr>
        <w:spacing w:before="156" w:after="156"/>
        <w:ind w:left="0" w:leftChars="0" w:firstLine="0" w:firstLineChars="0"/>
        <w:rPr>
          <w:rFonts w:hint="default"/>
          <w:b w:val="0"/>
          <w:bCs w:val="0"/>
          <w:highlight w:val="none"/>
          <w:lang w:val="en-US" w:eastAsia="zh-CN"/>
        </w:rPr>
      </w:pPr>
      <w:r>
        <w:rPr>
          <w:rFonts w:hint="eastAsia"/>
          <w:b w:val="0"/>
          <w:bCs w:val="0"/>
          <w:highlight w:val="none"/>
          <w:lang w:val="en-US" w:eastAsia="zh-CN"/>
        </w:rPr>
        <w:t>每个事件分类子项代码唯一标识一个定义，不应重复使用，定义不应冲突。</w:t>
      </w:r>
    </w:p>
    <w:p w14:paraId="6B7B0379">
      <w:pPr>
        <w:pStyle w:val="27"/>
        <w:spacing w:before="156" w:after="156"/>
        <w:rPr>
          <w:rFonts w:hint="default"/>
          <w:b w:val="0"/>
          <w:bCs w:val="0"/>
          <w:highlight w:val="none"/>
          <w:lang w:val="en-US" w:eastAsia="zh-CN"/>
        </w:rPr>
      </w:pPr>
      <w:r>
        <w:rPr>
          <w:rFonts w:hint="eastAsia"/>
          <w:b w:val="0"/>
          <w:bCs w:val="0"/>
          <w:highlight w:val="none"/>
          <w:lang w:val="en-US" w:eastAsia="zh-CN"/>
        </w:rPr>
        <w:t>事件分级代码维护</w:t>
      </w:r>
    </w:p>
    <w:p w14:paraId="4942BF99">
      <w:pPr>
        <w:pStyle w:val="27"/>
        <w:numPr>
          <w:ilvl w:val="3"/>
          <w:numId w:val="2"/>
        </w:numPr>
        <w:spacing w:before="156" w:after="156"/>
        <w:ind w:left="0" w:leftChars="0" w:firstLine="0" w:firstLineChars="0"/>
        <w:rPr>
          <w:rFonts w:hint="default"/>
          <w:b w:val="0"/>
          <w:bCs w:val="0"/>
          <w:highlight w:val="none"/>
          <w:lang w:val="en-US" w:eastAsia="zh-CN"/>
        </w:rPr>
      </w:pPr>
      <w:r>
        <w:rPr>
          <w:rFonts w:hint="eastAsia"/>
          <w:b w:val="0"/>
          <w:bCs w:val="0"/>
          <w:highlight w:val="none"/>
          <w:lang w:val="en-US" w:eastAsia="zh-CN"/>
        </w:rPr>
        <w:t>事件分级的主项代码由政法部门维护，由法院、检察院、公安、司法部门和各政府职能部门提出申请。</w:t>
      </w:r>
    </w:p>
    <w:p w14:paraId="298EE6A0">
      <w:pPr>
        <w:pStyle w:val="23"/>
        <w:tabs>
          <w:tab w:val="center" w:pos="4201"/>
          <w:tab w:val="right" w:leader="dot" w:pos="9298"/>
        </w:tabs>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申请：提出申请的部门应提供申请说明、依据</w:t>
      </w:r>
      <w:r>
        <w:rPr>
          <w:rFonts w:hint="eastAsia" w:ascii="Times New Roman" w:hAnsi="Times New Roman" w:cs="Times New Roman"/>
          <w:highlight w:val="none"/>
        </w:rPr>
        <w:t>；</w:t>
      </w:r>
    </w:p>
    <w:p w14:paraId="251C9C75">
      <w:pPr>
        <w:pStyle w:val="23"/>
        <w:tabs>
          <w:tab w:val="center" w:pos="4201"/>
          <w:tab w:val="right" w:leader="dot" w:pos="9298"/>
        </w:tabs>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审批：由政法部门和提出申请部门联合审批，当申请事件分类与其他部门、其他事件分级代码冲突时，由政法部门在3天内组织集中评审</w:t>
      </w:r>
      <w:r>
        <w:rPr>
          <w:rFonts w:hint="eastAsia" w:ascii="Times New Roman" w:hAnsi="Times New Roman" w:cs="Times New Roman"/>
          <w:highlight w:val="none"/>
        </w:rPr>
        <w:t>；</w:t>
      </w:r>
    </w:p>
    <w:p w14:paraId="10DE5E7B">
      <w:pPr>
        <w:pStyle w:val="23"/>
        <w:ind w:firstLine="420"/>
        <w:rPr>
          <w:rFonts w:hint="eastAsia" w:ascii="Times New Roman" w:hAnsi="Times New Roman" w:cs="Times New Roman"/>
          <w:highlight w:val="none"/>
        </w:rPr>
      </w:pPr>
      <w:r>
        <w:rPr>
          <w:rFonts w:hint="eastAsia" w:ascii="Times New Roman" w:hAnsi="Times New Roman" w:cs="Times New Roman"/>
          <w:highlight w:val="none"/>
        </w:rPr>
        <w:t>——</w:t>
      </w:r>
      <w:r>
        <w:rPr>
          <w:rFonts w:hint="eastAsia" w:ascii="Times New Roman" w:cs="Times New Roman"/>
          <w:highlight w:val="none"/>
          <w:lang w:val="en-US" w:eastAsia="zh-CN"/>
        </w:rPr>
        <w:t>确认：经审批确认后的事件分级代码由政法部门征求意见，1个月内无反对意见时生效</w:t>
      </w:r>
      <w:r>
        <w:rPr>
          <w:rFonts w:hint="eastAsia" w:ascii="Times New Roman" w:hAnsi="Times New Roman" w:cs="Times New Roman"/>
          <w:highlight w:val="none"/>
        </w:rPr>
        <w:t>。</w:t>
      </w:r>
    </w:p>
    <w:p w14:paraId="238E114A">
      <w:pPr>
        <w:pStyle w:val="27"/>
        <w:numPr>
          <w:ilvl w:val="3"/>
          <w:numId w:val="2"/>
        </w:numPr>
        <w:spacing w:before="156" w:after="156"/>
        <w:ind w:left="0" w:leftChars="0" w:firstLine="0" w:firstLineChars="0"/>
        <w:rPr>
          <w:rFonts w:hint="default"/>
          <w:lang w:val="en-US" w:eastAsia="zh-CN"/>
        </w:rPr>
      </w:pPr>
      <w:r>
        <w:rPr>
          <w:rFonts w:hint="eastAsia"/>
          <w:b w:val="0"/>
          <w:bCs w:val="0"/>
          <w:highlight w:val="none"/>
          <w:lang w:val="en-US" w:eastAsia="zh-CN"/>
        </w:rPr>
        <w:t>每个事件分级主项代码的条件无唯一性，由法院、检察院、公安、司法部门和各政府职能部门维护，可扩充、调整、删减。当事件要素与事件分级主项代码的多个条件匹配时，按照最高等级标识。</w:t>
      </w:r>
    </w:p>
    <w:p w14:paraId="29C783AE">
      <w:pPr>
        <w:pStyle w:val="27"/>
        <w:numPr>
          <w:ilvl w:val="3"/>
          <w:numId w:val="2"/>
        </w:numPr>
        <w:spacing w:before="156" w:after="156"/>
        <w:ind w:left="0" w:leftChars="0" w:firstLine="0" w:firstLineChars="0"/>
        <w:rPr>
          <w:rFonts w:hint="eastAsia"/>
          <w:b w:val="0"/>
          <w:bCs w:val="0"/>
          <w:highlight w:val="none"/>
          <w:lang w:val="en-US" w:eastAsia="zh-CN"/>
        </w:rPr>
      </w:pPr>
      <w:r>
        <w:rPr>
          <w:rFonts w:hint="eastAsia"/>
          <w:b w:val="0"/>
          <w:bCs w:val="0"/>
          <w:highlight w:val="none"/>
          <w:lang w:val="en-US" w:eastAsia="zh-CN"/>
        </w:rPr>
        <w:t>事件分级的辅助代码由政法部门维护，由法院、检察院、公安、司法部门和各政府职能部门提出申请。</w:t>
      </w:r>
    </w:p>
    <w:p w14:paraId="2D945698">
      <w:pPr>
        <w:pStyle w:val="27"/>
        <w:numPr>
          <w:ilvl w:val="3"/>
          <w:numId w:val="2"/>
        </w:numPr>
        <w:spacing w:before="156" w:after="156"/>
        <w:ind w:left="0" w:leftChars="0" w:firstLine="0" w:firstLineChars="0"/>
        <w:rPr>
          <w:rFonts w:hint="default"/>
          <w:b w:val="0"/>
          <w:bCs w:val="0"/>
          <w:highlight w:val="none"/>
          <w:lang w:val="en-US" w:eastAsia="zh-CN"/>
        </w:rPr>
      </w:pPr>
      <w:r>
        <w:rPr>
          <w:rFonts w:hint="eastAsia"/>
          <w:b w:val="0"/>
          <w:bCs w:val="0"/>
          <w:highlight w:val="none"/>
          <w:lang w:val="en-US" w:eastAsia="zh-CN"/>
        </w:rPr>
        <w:t>事件分类的子项代码由政法部门维护，由法院、检察院、公安、司法部门和各政府职能部门提出申请。</w:t>
      </w:r>
    </w:p>
    <w:p w14:paraId="47D8941E">
      <w:pPr>
        <w:pStyle w:val="22"/>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ascii="Times New Roman"/>
        </w:rPr>
      </w:pPr>
      <w:bookmarkStart w:id="252" w:name="_Toc14919"/>
      <w:bookmarkStart w:id="253" w:name="_Toc25329"/>
      <w:bookmarkStart w:id="254" w:name="_Toc21906"/>
      <w:bookmarkStart w:id="255" w:name="_Toc18878"/>
      <w:r>
        <w:rPr>
          <w:rFonts w:ascii="Times New Roman"/>
        </w:rPr>
        <w:t>业务流程</w:t>
      </w:r>
      <w:bookmarkEnd w:id="252"/>
      <w:bookmarkEnd w:id="253"/>
      <w:bookmarkEnd w:id="254"/>
      <w:r>
        <w:rPr>
          <w:rFonts w:hint="eastAsia" w:ascii="Times New Roman"/>
          <w:lang w:val="en-US" w:eastAsia="zh-CN"/>
        </w:rPr>
        <w:t>规范</w:t>
      </w:r>
      <w:bookmarkEnd w:id="255"/>
    </w:p>
    <w:p w14:paraId="5AA54E19">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default" w:eastAsia="黑体"/>
          <w:lang w:val="en-US" w:eastAsia="zh-CN"/>
        </w:rPr>
      </w:pPr>
      <w:bookmarkStart w:id="256" w:name="_Toc7479"/>
      <w:bookmarkStart w:id="257" w:name="_Toc18836"/>
      <w:r>
        <w:rPr>
          <w:rFonts w:hint="eastAsia"/>
          <w:lang w:val="en-US" w:eastAsia="zh-CN"/>
        </w:rPr>
        <w:t>业务流程图</w:t>
      </w:r>
      <w:r>
        <w:rPr>
          <w:rFonts w:hint="default" w:ascii="Times New Roman"/>
          <w:lang w:val="en-US" w:eastAsia="zh-CN"/>
        </w:rPr>
        <w:t>符号</w:t>
      </w:r>
      <w:bookmarkEnd w:id="256"/>
      <w:bookmarkEnd w:id="257"/>
    </w:p>
    <w:p w14:paraId="2ED38678">
      <w:pPr>
        <w:pStyle w:val="23"/>
        <w:rPr>
          <w:rFonts w:hint="eastAsia" w:ascii="Times New Roman"/>
          <w:lang w:val="en-US" w:eastAsia="zh-CN"/>
        </w:rPr>
      </w:pPr>
      <w:r>
        <w:rPr>
          <w:rFonts w:hint="eastAsia" w:ascii="Times New Roman"/>
          <w:lang w:val="en-US" w:eastAsia="zh-CN"/>
        </w:rPr>
        <w:t>业务流程图中所使用的图形符号、符号名称及说明如表4所示。</w:t>
      </w:r>
    </w:p>
    <w:p w14:paraId="6F356270">
      <w:pPr>
        <w:pStyle w:val="23"/>
        <w:spacing w:line="480" w:lineRule="auto"/>
        <w:ind w:firstLine="0" w:firstLineChars="0"/>
        <w:jc w:val="center"/>
        <w:rPr>
          <w:rFonts w:ascii="Times New Roman"/>
        </w:rPr>
      </w:pPr>
      <w:r>
        <w:rPr>
          <w:rFonts w:hint="eastAsia" w:ascii="黑体" w:hAnsi="黑体" w:eastAsia="黑体"/>
        </w:rPr>
        <w:t>表</w:t>
      </w:r>
      <w:r>
        <w:rPr>
          <w:rFonts w:hint="eastAsia" w:ascii="黑体" w:hAnsi="黑体" w:eastAsia="黑体"/>
          <w:lang w:val="en-US" w:eastAsia="zh-CN"/>
        </w:rPr>
        <w:t>4</w:t>
      </w:r>
      <w:r>
        <w:rPr>
          <w:rFonts w:ascii="黑体" w:hAnsi="黑体" w:eastAsia="黑体"/>
        </w:rPr>
        <w:t xml:space="preserve"> </w:t>
      </w:r>
      <w:r>
        <w:rPr>
          <w:rFonts w:hint="eastAsia" w:ascii="黑体" w:hAnsi="黑体" w:eastAsia="黑体"/>
          <w:lang w:val="en-US" w:eastAsia="zh-CN"/>
        </w:rPr>
        <w:t>业务流程图符号说明</w:t>
      </w:r>
    </w:p>
    <w:tbl>
      <w:tblPr>
        <w:tblStyle w:val="1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658"/>
        <w:gridCol w:w="4698"/>
      </w:tblGrid>
      <w:tr w14:paraId="367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tcPr>
          <w:p w14:paraId="789A5068">
            <w:pPr>
              <w:pStyle w:val="23"/>
              <w:widowControl w:val="0"/>
              <w:numPr>
                <w:ilvl w:val="-1"/>
                <w:numId w:val="0"/>
              </w:numPr>
              <w:jc w:val="center"/>
              <w:rPr>
                <w:rFonts w:hint="default" w:ascii="Times New Roman" w:eastAsia="宋体"/>
                <w:b/>
                <w:bCs/>
                <w:vertAlign w:val="baseline"/>
                <w:lang w:val="en-US" w:eastAsia="zh-CN"/>
              </w:rPr>
            </w:pPr>
            <w:r>
              <w:rPr>
                <w:rFonts w:hint="eastAsia" w:ascii="Times New Roman"/>
                <w:b/>
                <w:bCs/>
                <w:vertAlign w:val="baseline"/>
                <w:lang w:val="en-US" w:eastAsia="zh-CN"/>
              </w:rPr>
              <w:t>图形符号</w:t>
            </w:r>
          </w:p>
        </w:tc>
        <w:tc>
          <w:tcPr>
            <w:tcW w:w="2658" w:type="dxa"/>
          </w:tcPr>
          <w:p w14:paraId="50BB1702">
            <w:pPr>
              <w:pStyle w:val="23"/>
              <w:widowControl w:val="0"/>
              <w:numPr>
                <w:ilvl w:val="-1"/>
                <w:numId w:val="0"/>
              </w:numPr>
              <w:jc w:val="center"/>
              <w:rPr>
                <w:rFonts w:hint="default" w:ascii="Times New Roman" w:eastAsia="宋体"/>
                <w:b/>
                <w:bCs/>
                <w:vertAlign w:val="baseline"/>
                <w:lang w:val="en-US" w:eastAsia="zh-CN"/>
              </w:rPr>
            </w:pPr>
            <w:r>
              <w:rPr>
                <w:rFonts w:hint="eastAsia" w:ascii="Times New Roman"/>
                <w:b/>
                <w:bCs/>
                <w:vertAlign w:val="baseline"/>
                <w:lang w:val="en-US" w:eastAsia="zh-CN"/>
              </w:rPr>
              <w:t>符号名称</w:t>
            </w:r>
          </w:p>
        </w:tc>
        <w:tc>
          <w:tcPr>
            <w:tcW w:w="4698" w:type="dxa"/>
          </w:tcPr>
          <w:p w14:paraId="5D80774D">
            <w:pPr>
              <w:pStyle w:val="23"/>
              <w:widowControl w:val="0"/>
              <w:numPr>
                <w:ilvl w:val="-1"/>
                <w:numId w:val="0"/>
              </w:numPr>
              <w:jc w:val="center"/>
              <w:rPr>
                <w:rFonts w:hint="eastAsia" w:ascii="Times New Roman" w:eastAsia="宋体"/>
                <w:b/>
                <w:bCs/>
                <w:vertAlign w:val="baseline"/>
                <w:lang w:val="en-US" w:eastAsia="zh-CN"/>
              </w:rPr>
            </w:pPr>
            <w:r>
              <w:rPr>
                <w:rFonts w:hint="eastAsia" w:ascii="Times New Roman"/>
                <w:b/>
                <w:bCs/>
                <w:vertAlign w:val="baseline"/>
                <w:lang w:val="en-US" w:eastAsia="zh-CN"/>
              </w:rPr>
              <w:t>说明</w:t>
            </w:r>
          </w:p>
        </w:tc>
      </w:tr>
      <w:tr w14:paraId="12F3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175" w:type="dxa"/>
          </w:tcPr>
          <w:p w14:paraId="75F1758C">
            <w:pPr>
              <w:pStyle w:val="23"/>
              <w:widowControl w:val="0"/>
              <w:numPr>
                <w:ilvl w:val="-1"/>
                <w:numId w:val="0"/>
              </w:numPr>
              <w:rPr>
                <w:rFonts w:ascii="Times New Roman"/>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53975</wp:posOffset>
                      </wp:positionV>
                      <wp:extent cx="607695" cy="135890"/>
                      <wp:effectExtent l="6350" t="6350" r="10795" b="10160"/>
                      <wp:wrapNone/>
                      <wp:docPr id="16" name="圆角矩形 16"/>
                      <wp:cNvGraphicFramePr/>
                      <a:graphic xmlns:a="http://schemas.openxmlformats.org/drawingml/2006/main">
                        <a:graphicData uri="http://schemas.microsoft.com/office/word/2010/wordprocessingShape">
                          <wps:wsp>
                            <wps:cNvSpPr/>
                            <wps:spPr>
                              <a:xfrm>
                                <a:off x="1151255" y="7386955"/>
                                <a:ext cx="607695" cy="13589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8pt;margin-top:4.25pt;height:10.7pt;width:47.85pt;z-index:251664384;v-text-anchor:middle;mso-width-relative:page;mso-height-relative:page;" filled="f" stroked="t" coordsize="21600,21600" arcsize="0.166666666666667" o:gfxdata="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1C/pXtYAAAAHAQAADwAAAAAAAAAB&#10;ACAAAAAiAAAAZHJzL2Rvd25yZXYueG1sUEsBAhQAFAAAAAgAh07iQD1Zu4OEAgAA4wQAAA4AAAAA&#10;AAAAAQAgAAAAJQEAAGRycy9lMm9Eb2MueG1sUEsFBgAAAAAGAAYAWQEAABsGAAAAAA==&#10;">
                      <v:fill on="f" focussize="0,0"/>
                      <v:stroke weight="1pt" color="#000000 [3213]" miterlimit="8" joinstyle="miter"/>
                      <v:imagedata o:title=""/>
                      <o:lock v:ext="edit" aspectratio="f"/>
                    </v:roundrect>
                  </w:pict>
                </mc:Fallback>
              </mc:AlternateContent>
            </w:r>
          </w:p>
        </w:tc>
        <w:tc>
          <w:tcPr>
            <w:tcW w:w="2658" w:type="dxa"/>
            <w:vAlign w:val="center"/>
          </w:tcPr>
          <w:p w14:paraId="35696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进程</w:t>
            </w:r>
          </w:p>
        </w:tc>
        <w:tc>
          <w:tcPr>
            <w:tcW w:w="4698" w:type="dxa"/>
            <w:vAlign w:val="center"/>
          </w:tcPr>
          <w:p w14:paraId="438E69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业务过程中的活动</w:t>
            </w:r>
          </w:p>
        </w:tc>
      </w:tr>
      <w:tr w14:paraId="5CBD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75" w:type="dxa"/>
          </w:tcPr>
          <w:p w14:paraId="5AC6BA66">
            <w:pPr>
              <w:pStyle w:val="23"/>
              <w:widowControl w:val="0"/>
              <w:numPr>
                <w:ilvl w:val="-1"/>
                <w:numId w:val="0"/>
              </w:numPr>
              <w:rPr>
                <w:rFonts w:ascii="Times New Roman"/>
                <w:vertAlign w:val="baseline"/>
              </w:rPr>
            </w:pPr>
            <w:r>
              <w:rPr>
                <w:sz w:val="21"/>
              </w:rPr>
              <mc:AlternateContent>
                <mc:Choice Requires="wps">
                  <w:drawing>
                    <wp:anchor distT="0" distB="0" distL="114300" distR="114300" simplePos="0" relativeHeight="251663360" behindDoc="0" locked="0" layoutInCell="1" allowOverlap="1">
                      <wp:simplePos x="0" y="0"/>
                      <wp:positionH relativeFrom="column">
                        <wp:posOffset>270510</wp:posOffset>
                      </wp:positionH>
                      <wp:positionV relativeFrom="paragraph">
                        <wp:posOffset>145415</wp:posOffset>
                      </wp:positionV>
                      <wp:extent cx="559435" cy="9525"/>
                      <wp:effectExtent l="0" t="49530" r="4445" b="47625"/>
                      <wp:wrapNone/>
                      <wp:docPr id="15" name="直接箭头连接符 15"/>
                      <wp:cNvGraphicFramePr/>
                      <a:graphic xmlns:a="http://schemas.openxmlformats.org/drawingml/2006/main">
                        <a:graphicData uri="http://schemas.microsoft.com/office/word/2010/wordprocessingShape">
                          <wps:wsp>
                            <wps:cNvCnPr/>
                            <wps:spPr>
                              <a:xfrm flipV="1">
                                <a:off x="1170305" y="7753350"/>
                                <a:ext cx="559435"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1.3pt;margin-top:11.45pt;height:0.75pt;width:44.05pt;z-index:251663360;mso-width-relative:page;mso-height-relative:page;" filled="f" stroked="t" coordsize="21600,21600" o:gfxdata="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Ym7V2QAAAAgB&#10;AAAPAAAAAAAAAAEAIAAAACIAAABkcnMvZG93bnJldi54bWxQSwECFAAUAAAACACHTuJA6rOCvhoC&#10;AAD5AwAADgAAAAAAAAABACAAAAAoAQAAZHJzL2Uyb0RvYy54bWxQSwUGAAAAAAYABgBZAQAAtAUA&#10;AAAA&#10;">
                      <v:fill on="f" focussize="0,0"/>
                      <v:stroke weight="1pt" color="#000000 [3213]" miterlimit="8" joinstyle="miter" endarrow="open"/>
                      <v:imagedata o:title=""/>
                      <o:lock v:ext="edit" aspectratio="f"/>
                    </v:shape>
                  </w:pict>
                </mc:Fallback>
              </mc:AlternateContent>
            </w:r>
          </w:p>
        </w:tc>
        <w:tc>
          <w:tcPr>
            <w:tcW w:w="2658" w:type="dxa"/>
            <w:vAlign w:val="center"/>
          </w:tcPr>
          <w:p w14:paraId="31551B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状态转移</w:t>
            </w:r>
          </w:p>
        </w:tc>
        <w:tc>
          <w:tcPr>
            <w:tcW w:w="4698" w:type="dxa"/>
            <w:vAlign w:val="center"/>
          </w:tcPr>
          <w:p w14:paraId="1CA112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业务过程不同活动、不同主体之间的状态转移</w:t>
            </w:r>
          </w:p>
        </w:tc>
      </w:tr>
      <w:tr w14:paraId="7681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75" w:type="dxa"/>
            <w:vAlign w:val="center"/>
          </w:tcPr>
          <w:p w14:paraId="32A2CDC5">
            <w:pPr>
              <w:pStyle w:val="23"/>
              <w:widowControl w:val="0"/>
              <w:numPr>
                <w:ilvl w:val="-1"/>
                <w:numId w:val="0"/>
              </w:numPr>
              <w:jc w:val="center"/>
              <w:rPr>
                <w:rFonts w:ascii="Times New Roman"/>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184150</wp:posOffset>
                      </wp:positionH>
                      <wp:positionV relativeFrom="paragraph">
                        <wp:posOffset>60960</wp:posOffset>
                      </wp:positionV>
                      <wp:extent cx="819785" cy="241300"/>
                      <wp:effectExtent l="22225" t="6350" r="26670" b="11430"/>
                      <wp:wrapNone/>
                      <wp:docPr id="14" name="菱形 14"/>
                      <wp:cNvGraphicFramePr/>
                      <a:graphic xmlns:a="http://schemas.openxmlformats.org/drawingml/2006/main">
                        <a:graphicData uri="http://schemas.microsoft.com/office/word/2010/wordprocessingShape">
                          <wps:wsp>
                            <wps:cNvSpPr/>
                            <wps:spPr>
                              <a:xfrm>
                                <a:off x="1247775" y="7955915"/>
                                <a:ext cx="819785" cy="241300"/>
                              </a:xfrm>
                              <a:prstGeom prst="diamond">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4.5pt;margin-top:4.8pt;height:19pt;width:64.55pt;z-index:251662336;v-text-anchor:middle;mso-width-relative:page;mso-height-relative:page;" filled="f" stroked="t" coordsize="21600,21600" o:gfxdata="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orK5w1AAAAAcBAAAPAAAAAAAAAAEAIAAAACIAAABkcnMvZG93&#10;bnJldi54bWxQSwECFAAUAAAACACHTuJAFZDbvHYCAADbBAAADgAAAAAAAAABACAAAAAjAQAAZHJz&#10;L2Uyb0RvYy54bWxQSwUGAAAAAAYABgBZAQAACwYAAAAA&#10;">
                      <v:fill on="f" focussize="0,0"/>
                      <v:stroke weight="1pt" color="#000000 [3213]" miterlimit="8" joinstyle="miter"/>
                      <v:imagedata o:title=""/>
                      <o:lock v:ext="edit" aspectratio="f"/>
                    </v:shape>
                  </w:pict>
                </mc:Fallback>
              </mc:AlternateContent>
            </w:r>
          </w:p>
        </w:tc>
        <w:tc>
          <w:tcPr>
            <w:tcW w:w="2658" w:type="dxa"/>
            <w:vAlign w:val="center"/>
          </w:tcPr>
          <w:p w14:paraId="73661D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判定条件</w:t>
            </w:r>
          </w:p>
        </w:tc>
        <w:tc>
          <w:tcPr>
            <w:tcW w:w="4698" w:type="dxa"/>
            <w:vAlign w:val="center"/>
          </w:tcPr>
          <w:p w14:paraId="7B737E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业务过程流转的判定条件</w:t>
            </w:r>
          </w:p>
        </w:tc>
      </w:tr>
      <w:tr w14:paraId="024F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75" w:type="dxa"/>
          </w:tcPr>
          <w:p w14:paraId="7222B420">
            <w:pPr>
              <w:pStyle w:val="23"/>
              <w:widowControl w:val="0"/>
              <w:numPr>
                <w:ilvl w:val="-1"/>
                <w:numId w:val="0"/>
              </w:numPr>
              <w:rPr>
                <w:rFonts w:ascii="Times New Roman"/>
                <w:vertAlign w:val="baseline"/>
              </w:rPr>
            </w:pPr>
            <w:r>
              <w:rPr>
                <w:sz w:val="21"/>
              </w:rP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76835</wp:posOffset>
                      </wp:positionV>
                      <wp:extent cx="626745" cy="144780"/>
                      <wp:effectExtent l="9525" t="9525" r="19050" b="13335"/>
                      <wp:wrapNone/>
                      <wp:docPr id="13" name="矩形 13"/>
                      <wp:cNvGraphicFramePr/>
                      <a:graphic xmlns:a="http://schemas.openxmlformats.org/drawingml/2006/main">
                        <a:graphicData uri="http://schemas.microsoft.com/office/word/2010/wordprocessingShape">
                          <wps:wsp>
                            <wps:cNvSpPr/>
                            <wps:spPr>
                              <a:xfrm>
                                <a:off x="1209040" y="8341360"/>
                                <a:ext cx="626745" cy="144780"/>
                              </a:xfrm>
                              <a:prstGeom prst="rect">
                                <a:avLst/>
                              </a:prstGeom>
                              <a:no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5pt;margin-top:6.05pt;height:11.4pt;width:49.35pt;z-index:251661312;v-text-anchor:middle;mso-width-relative:page;mso-height-relative:page;" filled="f" stroked="t" coordsize="21600,21600" o:gfxdata="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ZeSxf2AAAAAgBAAAPAAAAAAAAAAEAIAAAACIAAABkcnMvZG93&#10;bnJldi54bWxQSwECFAAUAAAACACHTuJAhuJWNHICAADYBAAADgAAAAAAAAABACAAAAAnAQAAZHJz&#10;L2Uyb0RvYy54bWxQSwUGAAAAAAYABgBZAQAACwYAAAAA&#10;">
                      <v:fill on="f" focussize="0,0"/>
                      <v:stroke weight="1.5pt" color="#000000 [3213]" miterlimit="8" joinstyle="miter"/>
                      <v:imagedata o:title=""/>
                      <o:lock v:ext="edit" aspectratio="f"/>
                    </v:rect>
                  </w:pict>
                </mc:Fallback>
              </mc:AlternateContent>
            </w:r>
          </w:p>
        </w:tc>
        <w:tc>
          <w:tcPr>
            <w:tcW w:w="2658" w:type="dxa"/>
            <w:vAlign w:val="center"/>
          </w:tcPr>
          <w:p w14:paraId="5D9A8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主体</w:t>
            </w:r>
          </w:p>
        </w:tc>
        <w:tc>
          <w:tcPr>
            <w:tcW w:w="4698" w:type="dxa"/>
            <w:vAlign w:val="center"/>
          </w:tcPr>
          <w:p w14:paraId="733B6F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业务过程中涉及的主体</w:t>
            </w:r>
          </w:p>
        </w:tc>
      </w:tr>
    </w:tbl>
    <w:p w14:paraId="06C265EC">
      <w:pPr>
        <w:pStyle w:val="23"/>
        <w:numPr>
          <w:ilvl w:val="-1"/>
          <w:numId w:val="0"/>
        </w:numPr>
        <w:ind w:left="567" w:firstLine="0" w:firstLineChars="0"/>
        <w:rPr>
          <w:rFonts w:ascii="Times New Roman"/>
        </w:rPr>
      </w:pPr>
    </w:p>
    <w:p w14:paraId="2AB247E9">
      <w:pPr>
        <w:pStyle w:val="23"/>
        <w:numPr>
          <w:ilvl w:val="-1"/>
          <w:numId w:val="0"/>
        </w:numPr>
        <w:ind w:left="567" w:firstLine="0" w:firstLineChars="0"/>
        <w:jc w:val="center"/>
        <w:rPr>
          <w:rFonts w:hint="eastAsia" w:ascii="Times New Roman" w:eastAsia="宋体"/>
          <w:lang w:eastAsia="zh-CN"/>
        </w:rPr>
      </w:pPr>
      <w:r>
        <w:rPr>
          <w:rFonts w:hint="eastAsia" w:ascii="Times New Roman" w:eastAsia="宋体"/>
          <w:lang w:eastAsia="zh-CN"/>
        </w:rPr>
        <w:drawing>
          <wp:inline distT="0" distB="0" distL="114300" distR="114300">
            <wp:extent cx="3025775" cy="4564380"/>
            <wp:effectExtent l="0" t="0" r="6985" b="7620"/>
            <wp:docPr id="17" name="图片 17" descr="未命名文件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未命名文件 (3)"/>
                    <pic:cNvPicPr>
                      <a:picLocks noChangeAspect="1"/>
                    </pic:cNvPicPr>
                  </pic:nvPicPr>
                  <pic:blipFill>
                    <a:blip r:embed="rId8"/>
                    <a:stretch>
                      <a:fillRect/>
                    </a:stretch>
                  </pic:blipFill>
                  <pic:spPr>
                    <a:xfrm>
                      <a:off x="0" y="0"/>
                      <a:ext cx="3025775" cy="4564380"/>
                    </a:xfrm>
                    <a:prstGeom prst="rect">
                      <a:avLst/>
                    </a:prstGeom>
                  </pic:spPr>
                </pic:pic>
              </a:graphicData>
            </a:graphic>
          </wp:inline>
        </w:drawing>
      </w:r>
    </w:p>
    <w:p w14:paraId="2B19F361">
      <w:pPr>
        <w:pStyle w:val="84"/>
        <w:rPr>
          <w:rFonts w:ascii="Times New Roman" w:hAnsi="Times New Roman"/>
        </w:rPr>
      </w:pPr>
      <w:bookmarkStart w:id="258" w:name="_Toc8758"/>
      <w:bookmarkStart w:id="259" w:name="_Toc32116"/>
      <w:r>
        <w:rPr>
          <w:rFonts w:hint="eastAsia"/>
          <w:lang w:val="en-US" w:eastAsia="zh-CN"/>
        </w:rPr>
        <w:t>矛盾纠纷化解业务流程示意图</w:t>
      </w:r>
    </w:p>
    <w:p w14:paraId="35CB7D80">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60" w:name="_Toc10846"/>
      <w:bookmarkStart w:id="261" w:name="_Toc10838"/>
      <w:bookmarkStart w:id="262" w:name="_Toc18232"/>
      <w:bookmarkStart w:id="263" w:name="_Toc7439"/>
      <w:r>
        <w:rPr>
          <w:rFonts w:hint="eastAsia"/>
          <w:lang w:val="en-US" w:eastAsia="zh-CN"/>
        </w:rPr>
        <w:t>业务来源</w:t>
      </w:r>
      <w:bookmarkEnd w:id="260"/>
      <w:bookmarkEnd w:id="261"/>
      <w:r>
        <w:rPr>
          <w:rFonts w:hint="eastAsia"/>
          <w:lang w:val="en-US" w:eastAsia="zh-CN"/>
        </w:rPr>
        <w:t>说明</w:t>
      </w:r>
      <w:bookmarkEnd w:id="262"/>
      <w:bookmarkEnd w:id="263"/>
    </w:p>
    <w:p w14:paraId="415DDC53">
      <w:pPr>
        <w:pStyle w:val="23"/>
        <w:numPr>
          <w:ilvl w:val="0"/>
          <w:numId w:val="6"/>
        </w:numPr>
        <w:ind w:left="0" w:firstLine="567" w:firstLineChars="0"/>
        <w:rPr>
          <w:rFonts w:ascii="Times New Roman"/>
        </w:rPr>
      </w:pPr>
      <w:r>
        <w:rPr>
          <w:rFonts w:ascii="Times New Roman"/>
        </w:rPr>
        <w:t>供群众自主上报的小程序、</w:t>
      </w:r>
      <w:r>
        <w:rPr>
          <w:rFonts w:hint="eastAsia" w:ascii="Times New Roman"/>
        </w:rPr>
        <w:t>APP(应用程序，Application的缩写)</w:t>
      </w:r>
      <w:r>
        <w:rPr>
          <w:rFonts w:ascii="Times New Roman"/>
        </w:rPr>
        <w:t>或相关公众号；</w:t>
      </w:r>
    </w:p>
    <w:p w14:paraId="09B11D79">
      <w:pPr>
        <w:pStyle w:val="23"/>
        <w:numPr>
          <w:ilvl w:val="0"/>
          <w:numId w:val="6"/>
        </w:numPr>
        <w:ind w:left="0" w:firstLine="567" w:firstLineChars="0"/>
        <w:rPr>
          <w:rFonts w:ascii="Times New Roman"/>
        </w:rPr>
      </w:pPr>
      <w:r>
        <w:rPr>
          <w:rFonts w:ascii="Times New Roman"/>
        </w:rPr>
        <w:t>接收部门或工作人员在线下工作场所或窗口接收；</w:t>
      </w:r>
    </w:p>
    <w:p w14:paraId="46997677">
      <w:pPr>
        <w:pStyle w:val="23"/>
        <w:numPr>
          <w:ilvl w:val="0"/>
          <w:numId w:val="6"/>
        </w:numPr>
        <w:ind w:left="0" w:firstLine="567" w:firstLineChars="0"/>
        <w:rPr>
          <w:rFonts w:ascii="Times New Roman"/>
        </w:rPr>
      </w:pPr>
      <w:r>
        <w:rPr>
          <w:rFonts w:ascii="Times New Roman"/>
        </w:rPr>
        <w:t>各条线业务或基层工作人员在日常工作中主动发现上报；</w:t>
      </w:r>
    </w:p>
    <w:p w14:paraId="1D8C6290">
      <w:pPr>
        <w:pStyle w:val="23"/>
        <w:numPr>
          <w:ilvl w:val="0"/>
          <w:numId w:val="6"/>
        </w:numPr>
        <w:ind w:left="0" w:firstLine="567" w:firstLineChars="0"/>
      </w:pPr>
      <w:r>
        <w:rPr>
          <w:rFonts w:ascii="Times New Roman"/>
        </w:rPr>
        <w:t>网络舆情、其他部门转介等其他来源。</w:t>
      </w:r>
    </w:p>
    <w:p w14:paraId="7C664CE5">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64" w:name="_Toc10996"/>
      <w:bookmarkStart w:id="265" w:name="_Toc5913"/>
      <w:r>
        <w:rPr>
          <w:rFonts w:hint="eastAsia"/>
          <w:lang w:val="en-US" w:eastAsia="zh-CN"/>
        </w:rPr>
        <w:t>业务流程说明</w:t>
      </w:r>
      <w:bookmarkEnd w:id="264"/>
      <w:bookmarkEnd w:id="265"/>
    </w:p>
    <w:p w14:paraId="20A57178">
      <w:pPr>
        <w:pStyle w:val="27"/>
        <w:keepNext w:val="0"/>
        <w:keepLines w:val="0"/>
        <w:pageBreakBefore w:val="0"/>
        <w:widowControl/>
        <w:kinsoku/>
        <w:wordWrap/>
        <w:overflowPunct/>
        <w:topLinePunct w:val="0"/>
        <w:autoSpaceDE/>
        <w:autoSpaceDN/>
        <w:bidi w:val="0"/>
        <w:adjustRightInd/>
        <w:snapToGrid/>
        <w:spacing w:before="156" w:after="156"/>
        <w:textAlignment w:val="auto"/>
      </w:pPr>
      <w:r>
        <w:t>登记</w:t>
      </w:r>
      <w:bookmarkEnd w:id="258"/>
      <w:bookmarkEnd w:id="259"/>
    </w:p>
    <w:p w14:paraId="71FBFF5A">
      <w:pPr>
        <w:pStyle w:val="23"/>
        <w:numPr>
          <w:ilvl w:val="0"/>
          <w:numId w:val="7"/>
        </w:numPr>
        <w:ind w:left="0" w:firstLine="567" w:firstLineChars="0"/>
        <w:rPr>
          <w:rFonts w:ascii="Times New Roman"/>
        </w:rPr>
      </w:pPr>
      <w:r>
        <w:rPr>
          <w:rFonts w:ascii="Times New Roman"/>
        </w:rPr>
        <w:t>非条线内部工作数据应使用矛盾纠纷统一</w:t>
      </w:r>
      <w:r>
        <w:rPr>
          <w:rFonts w:hint="eastAsia" w:ascii="Times New Roman"/>
          <w:lang w:val="en-US" w:eastAsia="zh-CN"/>
        </w:rPr>
        <w:t>工作平台</w:t>
      </w:r>
      <w:r>
        <w:rPr>
          <w:rFonts w:ascii="Times New Roman"/>
        </w:rPr>
        <w:t>登记；</w:t>
      </w:r>
    </w:p>
    <w:p w14:paraId="4420473F">
      <w:pPr>
        <w:pStyle w:val="23"/>
        <w:numPr>
          <w:ilvl w:val="0"/>
          <w:numId w:val="7"/>
        </w:numPr>
        <w:ind w:left="0" w:firstLine="567" w:firstLineChars="0"/>
        <w:rPr>
          <w:rFonts w:ascii="Times New Roman"/>
        </w:rPr>
      </w:pPr>
      <w:r>
        <w:rPr>
          <w:rFonts w:ascii="Times New Roman"/>
        </w:rPr>
        <w:t>涉及条线内部工作数据但不适用条线内部工作流程的，应使用业务系统登记。</w:t>
      </w:r>
    </w:p>
    <w:p w14:paraId="2BC1888B">
      <w:pPr>
        <w:pStyle w:val="27"/>
        <w:keepNext w:val="0"/>
        <w:keepLines w:val="0"/>
        <w:pageBreakBefore w:val="0"/>
        <w:widowControl/>
        <w:kinsoku/>
        <w:wordWrap/>
        <w:overflowPunct/>
        <w:topLinePunct w:val="0"/>
        <w:autoSpaceDE/>
        <w:autoSpaceDN/>
        <w:bidi w:val="0"/>
        <w:adjustRightInd/>
        <w:snapToGrid/>
        <w:spacing w:before="156" w:after="156"/>
        <w:textAlignment w:val="auto"/>
      </w:pPr>
      <w:bookmarkStart w:id="266" w:name="_Toc16329"/>
      <w:bookmarkStart w:id="267" w:name="_Toc19203"/>
      <w:r>
        <w:t>受理</w:t>
      </w:r>
      <w:bookmarkEnd w:id="266"/>
      <w:bookmarkEnd w:id="267"/>
    </w:p>
    <w:p w14:paraId="6607B6D1">
      <w:pPr>
        <w:pStyle w:val="23"/>
        <w:numPr>
          <w:ilvl w:val="0"/>
          <w:numId w:val="8"/>
        </w:numPr>
        <w:ind w:left="0" w:firstLine="567" w:firstLineChars="0"/>
        <w:rPr>
          <w:rFonts w:ascii="Times New Roman"/>
        </w:rPr>
      </w:pPr>
      <w:r>
        <w:rPr>
          <w:rFonts w:ascii="Times New Roman"/>
        </w:rPr>
        <w:t>当事人有明确诉求解决方式并不接受引导的，由对应条线业务系统进行受理；</w:t>
      </w:r>
    </w:p>
    <w:p w14:paraId="60F9A01C">
      <w:pPr>
        <w:pStyle w:val="23"/>
        <w:numPr>
          <w:ilvl w:val="0"/>
          <w:numId w:val="8"/>
        </w:numPr>
        <w:ind w:left="0" w:firstLine="567" w:firstLineChars="0"/>
        <w:rPr>
          <w:rFonts w:ascii="Times New Roman"/>
        </w:rPr>
      </w:pPr>
      <w:r>
        <w:rPr>
          <w:rFonts w:ascii="Times New Roman"/>
        </w:rPr>
        <w:t>当事人无明确诉求解决方式的一般民商事纠纷，由各级人民调解</w:t>
      </w:r>
      <w:r>
        <w:rPr>
          <w:rFonts w:hint="eastAsia" w:ascii="Times New Roman"/>
          <w:lang w:val="en-US" w:eastAsia="zh-CN"/>
        </w:rPr>
        <w:t>业务</w:t>
      </w:r>
      <w:r>
        <w:rPr>
          <w:rFonts w:ascii="Times New Roman"/>
        </w:rPr>
        <w:t>系统进行受理；</w:t>
      </w:r>
    </w:p>
    <w:p w14:paraId="2F2BFFFF">
      <w:pPr>
        <w:pStyle w:val="23"/>
        <w:numPr>
          <w:ilvl w:val="0"/>
          <w:numId w:val="8"/>
        </w:numPr>
        <w:ind w:left="0" w:firstLine="567" w:firstLineChars="0"/>
        <w:rPr>
          <w:rFonts w:ascii="Times New Roman"/>
        </w:rPr>
      </w:pPr>
      <w:r>
        <w:rPr>
          <w:rFonts w:ascii="Times New Roman"/>
        </w:rPr>
        <w:t>当事人无明确诉求解决方式的行政争议、行政纠纷，由各级行政调解</w:t>
      </w:r>
      <w:r>
        <w:rPr>
          <w:rFonts w:hint="eastAsia" w:ascii="Times New Roman"/>
          <w:lang w:val="en-US" w:eastAsia="zh-CN"/>
        </w:rPr>
        <w:t>业务</w:t>
      </w:r>
      <w:r>
        <w:rPr>
          <w:rFonts w:ascii="Times New Roman"/>
        </w:rPr>
        <w:t>系统进行受理；</w:t>
      </w:r>
    </w:p>
    <w:p w14:paraId="6C6AC78B">
      <w:pPr>
        <w:pStyle w:val="23"/>
        <w:numPr>
          <w:ilvl w:val="0"/>
          <w:numId w:val="8"/>
        </w:numPr>
        <w:ind w:left="0" w:firstLine="567" w:firstLineChars="0"/>
        <w:rPr>
          <w:rFonts w:ascii="Times New Roman"/>
        </w:rPr>
      </w:pPr>
      <w:r>
        <w:rPr>
          <w:rFonts w:ascii="Times New Roman"/>
        </w:rPr>
        <w:t>已有处置记录并未结案，且当事人未提出新的诉求的，由原处置中的业务系统合并受理；</w:t>
      </w:r>
    </w:p>
    <w:p w14:paraId="46206913">
      <w:pPr>
        <w:pStyle w:val="23"/>
        <w:numPr>
          <w:ilvl w:val="0"/>
          <w:numId w:val="8"/>
        </w:numPr>
        <w:ind w:left="0" w:firstLine="567" w:firstLineChars="0"/>
        <w:rPr>
          <w:rFonts w:ascii="Times New Roman"/>
        </w:rPr>
      </w:pPr>
      <w:r>
        <w:rPr>
          <w:rFonts w:ascii="Times New Roman"/>
        </w:rPr>
        <w:t>不适用调解、裁决、仲裁、诉讼等方式，且当事人无明确诉求解决方式的，由民生诉求平台进行受理；风险等级较高的，由信访平台进行受理。</w:t>
      </w:r>
    </w:p>
    <w:p w14:paraId="5C340438">
      <w:pPr>
        <w:pStyle w:val="27"/>
        <w:keepNext w:val="0"/>
        <w:keepLines w:val="0"/>
        <w:pageBreakBefore w:val="0"/>
        <w:widowControl/>
        <w:kinsoku/>
        <w:wordWrap/>
        <w:overflowPunct/>
        <w:topLinePunct w:val="0"/>
        <w:autoSpaceDE/>
        <w:autoSpaceDN/>
        <w:bidi w:val="0"/>
        <w:adjustRightInd/>
        <w:snapToGrid/>
        <w:spacing w:before="156" w:after="156"/>
        <w:textAlignment w:val="auto"/>
      </w:pPr>
      <w:bookmarkStart w:id="268" w:name="_Toc28560"/>
      <w:bookmarkStart w:id="269" w:name="_Toc30190"/>
      <w:r>
        <w:t>流转处置</w:t>
      </w:r>
      <w:bookmarkEnd w:id="268"/>
      <w:bookmarkEnd w:id="269"/>
    </w:p>
    <w:p w14:paraId="1B2C267E">
      <w:pPr>
        <w:pStyle w:val="23"/>
        <w:ind w:firstLine="420"/>
        <w:rPr>
          <w:rFonts w:ascii="Times New Roman"/>
        </w:rPr>
      </w:pPr>
      <w:r>
        <w:rPr>
          <w:rFonts w:ascii="Times New Roman"/>
        </w:rPr>
        <w:t>受理系统可根据纠纷等级、复杂程度及当事人诉求，联动其他部门或系统进行处置：</w:t>
      </w:r>
    </w:p>
    <w:p w14:paraId="7109D605">
      <w:pPr>
        <w:pStyle w:val="23"/>
        <w:numPr>
          <w:ilvl w:val="0"/>
          <w:numId w:val="9"/>
        </w:numPr>
        <w:ind w:left="0" w:firstLine="567" w:firstLineChars="0"/>
        <w:rPr>
          <w:rFonts w:ascii="Times New Roman"/>
        </w:rPr>
      </w:pPr>
      <w:r>
        <w:rPr>
          <w:rFonts w:ascii="Times New Roman"/>
        </w:rPr>
        <w:t>一般民商事纠纷优先推送人民调解，由各区统筹人民调解及行业调解、专家调解、律师调解等资源，根据事项类型事项内循环；</w:t>
      </w:r>
    </w:p>
    <w:p w14:paraId="7EA1E865">
      <w:pPr>
        <w:pStyle w:val="23"/>
        <w:numPr>
          <w:ilvl w:val="0"/>
          <w:numId w:val="9"/>
        </w:numPr>
        <w:ind w:left="0" w:firstLine="567" w:firstLineChars="0"/>
        <w:rPr>
          <w:rFonts w:ascii="Times New Roman"/>
        </w:rPr>
      </w:pPr>
      <w:r>
        <w:rPr>
          <w:rFonts w:ascii="Times New Roman"/>
        </w:rPr>
        <w:t>行政争议/纠纷优先推送行政调解，由各区统筹行政调解系统或行政部门业务系统，实现内循环；</w:t>
      </w:r>
    </w:p>
    <w:p w14:paraId="72BCA6A6">
      <w:pPr>
        <w:pStyle w:val="23"/>
        <w:numPr>
          <w:ilvl w:val="0"/>
          <w:numId w:val="9"/>
        </w:numPr>
        <w:ind w:left="0" w:firstLine="567" w:firstLineChars="0"/>
        <w:rPr>
          <w:rFonts w:ascii="Times New Roman"/>
        </w:rPr>
      </w:pPr>
      <w:r>
        <w:rPr>
          <w:rFonts w:ascii="Times New Roman"/>
        </w:rPr>
        <w:t>当事人主动寻求劳动纠纷调解的，由人社</w:t>
      </w:r>
      <w:r>
        <w:rPr>
          <w:rFonts w:hint="eastAsia" w:ascii="Times New Roman"/>
          <w:lang w:val="en-US" w:eastAsia="zh-CN"/>
        </w:rPr>
        <w:t>部门</w:t>
      </w:r>
      <w:r>
        <w:rPr>
          <w:rFonts w:ascii="Times New Roman"/>
        </w:rPr>
        <w:t>劳动纠纷调解平台统一处置，可视情况委托或邀请人民调解参与；</w:t>
      </w:r>
    </w:p>
    <w:p w14:paraId="5983845F">
      <w:pPr>
        <w:pStyle w:val="23"/>
        <w:numPr>
          <w:ilvl w:val="0"/>
          <w:numId w:val="9"/>
        </w:numPr>
        <w:ind w:left="0" w:firstLine="567" w:firstLineChars="0"/>
        <w:rPr>
          <w:rFonts w:ascii="Times New Roman"/>
        </w:rPr>
      </w:pPr>
      <w:r>
        <w:rPr>
          <w:rFonts w:ascii="Times New Roman"/>
        </w:rPr>
        <w:t>同一事件已有调解记录或当事人不同意调解的，按当事人诉求推送仲裁/裁决/复议等系统，属于劳动纠纷类的统一由市劳动仲裁系统处置，其他行政复议、行政裁决和专业仲裁系统，市垂系统统一由市平台处置，无市垂系统的参照第2点处置；</w:t>
      </w:r>
    </w:p>
    <w:p w14:paraId="6EAEED1E">
      <w:pPr>
        <w:pStyle w:val="23"/>
        <w:numPr>
          <w:ilvl w:val="0"/>
          <w:numId w:val="9"/>
        </w:numPr>
        <w:ind w:left="0" w:firstLine="567" w:firstLineChars="0"/>
        <w:rPr>
          <w:rFonts w:ascii="Times New Roman"/>
        </w:rPr>
      </w:pPr>
      <w:r>
        <w:rPr>
          <w:rFonts w:ascii="Times New Roman"/>
        </w:rPr>
        <w:t>经调解、裁决、复议失败或当事人坚持提起诉讼的，由市法院业务系统统一处置，符合简易案件或其他适用诉前调解处置的，在立案后推动司法调解。</w:t>
      </w:r>
    </w:p>
    <w:p w14:paraId="1B6840D9">
      <w:pPr>
        <w:pStyle w:val="23"/>
        <w:numPr>
          <w:ilvl w:val="0"/>
          <w:numId w:val="9"/>
        </w:numPr>
        <w:ind w:left="0" w:firstLine="567" w:firstLineChars="0"/>
        <w:rPr>
          <w:rFonts w:ascii="Times New Roman"/>
        </w:rPr>
      </w:pPr>
      <w:r>
        <w:rPr>
          <w:rFonts w:ascii="Times New Roman"/>
        </w:rPr>
        <w:t>其他诉求事件由民生诉求平台统一流转进行预处理，预处理不成功或需上述化解措施介入的，参照上述要求流转；</w:t>
      </w:r>
    </w:p>
    <w:p w14:paraId="0A49922D">
      <w:pPr>
        <w:pStyle w:val="23"/>
        <w:numPr>
          <w:ilvl w:val="0"/>
          <w:numId w:val="9"/>
        </w:numPr>
        <w:ind w:left="0" w:firstLine="567" w:firstLineChars="0"/>
        <w:rPr>
          <w:rFonts w:ascii="Times New Roman"/>
        </w:rPr>
      </w:pPr>
      <w:r>
        <w:rPr>
          <w:rFonts w:ascii="Times New Roman"/>
        </w:rPr>
        <w:t>经民生诉求预处理不成功且不适用上述处置措施的，或不适用民生诉求及上述处置措施处置的，由智慧信访平台统一处置；</w:t>
      </w:r>
    </w:p>
    <w:p w14:paraId="1B68B423">
      <w:pPr>
        <w:pStyle w:val="23"/>
        <w:numPr>
          <w:ilvl w:val="0"/>
          <w:numId w:val="9"/>
        </w:numPr>
        <w:ind w:left="0" w:firstLine="567" w:firstLineChars="0"/>
        <w:rPr>
          <w:rFonts w:ascii="Times New Roman"/>
        </w:rPr>
      </w:pPr>
      <w:r>
        <w:rPr>
          <w:rFonts w:ascii="Times New Roman"/>
        </w:rPr>
        <w:t>综治中心信息化平台提供兜底处置功能。</w:t>
      </w:r>
    </w:p>
    <w:p w14:paraId="66232523">
      <w:pPr>
        <w:pStyle w:val="27"/>
        <w:keepNext w:val="0"/>
        <w:keepLines w:val="0"/>
        <w:pageBreakBefore w:val="0"/>
        <w:widowControl/>
        <w:kinsoku/>
        <w:wordWrap/>
        <w:overflowPunct/>
        <w:topLinePunct w:val="0"/>
        <w:autoSpaceDE/>
        <w:autoSpaceDN/>
        <w:bidi w:val="0"/>
        <w:adjustRightInd/>
        <w:snapToGrid/>
        <w:spacing w:before="156" w:after="156"/>
        <w:textAlignment w:val="auto"/>
      </w:pPr>
      <w:bookmarkStart w:id="270" w:name="_Toc30007"/>
      <w:bookmarkStart w:id="271" w:name="_Toc2944"/>
      <w:r>
        <w:t>跟进督办</w:t>
      </w:r>
      <w:bookmarkEnd w:id="270"/>
      <w:bookmarkEnd w:id="271"/>
    </w:p>
    <w:p w14:paraId="02BBF6B3">
      <w:pPr>
        <w:pStyle w:val="23"/>
        <w:numPr>
          <w:ilvl w:val="0"/>
          <w:numId w:val="10"/>
        </w:numPr>
        <w:ind w:left="0" w:firstLine="567" w:firstLineChars="0"/>
        <w:rPr>
          <w:rFonts w:ascii="Times New Roman"/>
        </w:rPr>
      </w:pPr>
      <w:r>
        <w:rPr>
          <w:rFonts w:ascii="Times New Roman"/>
        </w:rPr>
        <w:t>结果跟踪与队伍管理以各业务系统为主，数据与综治中心信息化平台同步；</w:t>
      </w:r>
    </w:p>
    <w:p w14:paraId="60D2D932">
      <w:pPr>
        <w:pStyle w:val="23"/>
        <w:numPr>
          <w:ilvl w:val="0"/>
          <w:numId w:val="10"/>
        </w:numPr>
        <w:ind w:left="0" w:firstLine="567" w:firstLineChars="0"/>
        <w:rPr>
          <w:rFonts w:ascii="Times New Roman"/>
        </w:rPr>
      </w:pPr>
      <w:r>
        <w:rPr>
          <w:rFonts w:ascii="Times New Roman"/>
        </w:rPr>
        <w:t>其他跟进督办以综治中心信息化平台的数据统计、分析结果为主，产生的督办、预警等业务经分拨推送各区级平台统筹处置；</w:t>
      </w:r>
    </w:p>
    <w:p w14:paraId="38561326">
      <w:pPr>
        <w:pStyle w:val="23"/>
        <w:numPr>
          <w:ilvl w:val="0"/>
          <w:numId w:val="10"/>
        </w:numPr>
        <w:ind w:left="0" w:firstLine="567" w:firstLineChars="0"/>
        <w:rPr>
          <w:rFonts w:ascii="Times New Roman"/>
        </w:rPr>
      </w:pPr>
      <w:r>
        <w:rPr>
          <w:rFonts w:ascii="Times New Roman"/>
        </w:rPr>
        <w:t>重大风险由信访、维稳系统处置，民生诉求</w:t>
      </w:r>
      <w:r>
        <w:rPr>
          <w:rFonts w:hint="eastAsia" w:ascii="Times New Roman"/>
          <w:lang w:val="en-US" w:eastAsia="zh-CN"/>
        </w:rPr>
        <w:t>平台</w:t>
      </w:r>
      <w:r>
        <w:rPr>
          <w:rFonts w:ascii="Times New Roman"/>
        </w:rPr>
        <w:t>、综治中心信息化平台</w:t>
      </w:r>
      <w:r>
        <w:rPr>
          <w:rFonts w:hint="eastAsia" w:ascii="Times New Roman"/>
          <w:lang w:val="en-US" w:eastAsia="zh-CN"/>
        </w:rPr>
        <w:t>提供基本处置功能</w:t>
      </w:r>
      <w:r>
        <w:rPr>
          <w:rFonts w:ascii="Times New Roman"/>
        </w:rPr>
        <w:t>。</w:t>
      </w:r>
    </w:p>
    <w:p w14:paraId="5E207330">
      <w:pPr>
        <w:pStyle w:val="22"/>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ascii="Times New Roman"/>
        </w:rPr>
      </w:pPr>
      <w:bookmarkStart w:id="272" w:name="_Toc3064"/>
      <w:bookmarkStart w:id="273" w:name="_Toc17212"/>
      <w:bookmarkStart w:id="274" w:name="_Toc21624"/>
      <w:r>
        <w:rPr>
          <w:rFonts w:hint="eastAsia" w:ascii="Times New Roman"/>
          <w:lang w:val="en-US" w:eastAsia="zh-CN"/>
        </w:rPr>
        <w:t>数据结构</w:t>
      </w:r>
      <w:bookmarkEnd w:id="272"/>
      <w:r>
        <w:rPr>
          <w:rFonts w:hint="eastAsia" w:ascii="Times New Roman"/>
          <w:lang w:val="en-US" w:eastAsia="zh-CN"/>
        </w:rPr>
        <w:t>规范</w:t>
      </w:r>
      <w:bookmarkEnd w:id="273"/>
    </w:p>
    <w:p w14:paraId="033C3F86">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75" w:name="_Toc28660"/>
      <w:bookmarkStart w:id="276" w:name="_Toc18687"/>
      <w:r>
        <w:rPr>
          <w:rFonts w:hint="eastAsia"/>
          <w:lang w:val="en-US" w:eastAsia="zh-CN"/>
        </w:rPr>
        <w:t>数据结构描述</w:t>
      </w:r>
      <w:bookmarkEnd w:id="275"/>
      <w:bookmarkEnd w:id="276"/>
    </w:p>
    <w:p w14:paraId="0BE7D188">
      <w:pPr>
        <w:pStyle w:val="23"/>
        <w:ind w:firstLine="420" w:firstLineChars="200"/>
        <w:rPr>
          <w:rFonts w:hint="eastAsia"/>
          <w:lang w:val="en-US" w:eastAsia="zh-CN"/>
        </w:rPr>
      </w:pPr>
      <w:r>
        <w:rPr>
          <w:rFonts w:hint="eastAsia"/>
          <w:lang w:val="en-US" w:eastAsia="zh-CN"/>
        </w:rPr>
        <w:t>本规范数据结构用数据项名称、标识、数据类型和格式、约束条件以及说明5个基本属性，描述属性和定义及说明见表5。</w:t>
      </w:r>
    </w:p>
    <w:bookmarkEnd w:id="274"/>
    <w:p w14:paraId="10C924E7">
      <w:pPr>
        <w:pStyle w:val="23"/>
        <w:spacing w:line="480" w:lineRule="auto"/>
        <w:ind w:firstLine="0" w:firstLineChars="0"/>
        <w:jc w:val="center"/>
        <w:rPr>
          <w:rFonts w:hint="default" w:ascii="黑体" w:hAnsi="黑体" w:eastAsia="黑体"/>
          <w:lang w:val="en-US" w:eastAsia="zh-CN"/>
        </w:rPr>
      </w:pPr>
      <w:bookmarkStart w:id="277" w:name="_Toc1912"/>
      <w:r>
        <w:rPr>
          <w:rFonts w:hint="eastAsia" w:ascii="黑体" w:hAnsi="黑体" w:eastAsia="黑体"/>
        </w:rPr>
        <w:t>表</w:t>
      </w:r>
      <w:r>
        <w:rPr>
          <w:rFonts w:hint="eastAsia" w:ascii="黑体" w:hAnsi="黑体" w:eastAsia="黑体"/>
          <w:lang w:val="en-US" w:eastAsia="zh-CN"/>
        </w:rPr>
        <w:t>5</w:t>
      </w:r>
      <w:r>
        <w:rPr>
          <w:rFonts w:ascii="黑体" w:hAnsi="黑体" w:eastAsia="黑体"/>
        </w:rPr>
        <w:t xml:space="preserve"> </w:t>
      </w:r>
      <w:r>
        <w:rPr>
          <w:rFonts w:hint="eastAsia" w:ascii="黑体" w:hAnsi="黑体" w:eastAsia="黑体"/>
          <w:lang w:val="en-US" w:eastAsia="zh-CN"/>
        </w:rPr>
        <w:t>数据结构描述</w:t>
      </w:r>
    </w:p>
    <w:tbl>
      <w:tblPr>
        <w:tblStyle w:val="12"/>
        <w:tblpPr w:leftFromText="180" w:rightFromText="180" w:vertAnchor="text" w:horzAnchor="page" w:tblpXSpec="center" w:tblpY="22"/>
        <w:tblOverlap w:val="never"/>
        <w:tblW w:w="9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788"/>
        <w:gridCol w:w="7105"/>
      </w:tblGrid>
      <w:tr w14:paraId="6ED9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53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10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描述属性</w:t>
            </w:r>
          </w:p>
        </w:tc>
        <w:tc>
          <w:tcPr>
            <w:tcW w:w="7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218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定义及说明</w:t>
            </w:r>
          </w:p>
        </w:tc>
      </w:tr>
      <w:tr w14:paraId="5ED5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A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E7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数据项字段名</w:t>
            </w:r>
          </w:p>
        </w:tc>
        <w:tc>
          <w:tcPr>
            <w:tcW w:w="7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E9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数据项的英文标识，由大写英文字母和“_”组成，对应数据库的字段名</w:t>
            </w:r>
          </w:p>
        </w:tc>
      </w:tr>
      <w:tr w14:paraId="76B3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34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8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数据项描述</w:t>
            </w:r>
          </w:p>
        </w:tc>
        <w:tc>
          <w:tcPr>
            <w:tcW w:w="7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E1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数据项的中文名称</w:t>
            </w:r>
          </w:p>
        </w:tc>
      </w:tr>
      <w:tr w14:paraId="080C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B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A4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数据字段类型</w:t>
            </w:r>
          </w:p>
        </w:tc>
        <w:tc>
          <w:tcPr>
            <w:tcW w:w="7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FF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说明数据项的类型及格式</w:t>
            </w:r>
          </w:p>
        </w:tc>
      </w:tr>
      <w:tr w14:paraId="39D4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58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约束条件</w:t>
            </w:r>
          </w:p>
        </w:tc>
        <w:tc>
          <w:tcPr>
            <w:tcW w:w="7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F0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说明该数据项是必备的、条件必选的或可选的，见表4</w:t>
            </w:r>
          </w:p>
        </w:tc>
      </w:tr>
    </w:tbl>
    <w:p w14:paraId="1FC28332">
      <w:pPr>
        <w:pStyle w:val="23"/>
        <w:ind w:firstLine="0" w:firstLineChars="0"/>
        <w:rPr>
          <w:rFonts w:hint="eastAsia"/>
          <w:lang w:val="en-US" w:eastAsia="zh-CN"/>
        </w:rPr>
      </w:pPr>
    </w:p>
    <w:p w14:paraId="65F80F1D">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78" w:name="_Toc27602"/>
      <w:bookmarkStart w:id="279" w:name="_Toc20066"/>
      <w:r>
        <w:rPr>
          <w:rFonts w:hint="eastAsia"/>
          <w:lang w:val="en-US" w:eastAsia="zh-CN"/>
        </w:rPr>
        <w:t>约束条件</w:t>
      </w:r>
      <w:bookmarkEnd w:id="278"/>
      <w:bookmarkEnd w:id="279"/>
    </w:p>
    <w:p w14:paraId="473A32D4">
      <w:pPr>
        <w:pStyle w:val="23"/>
        <w:ind w:firstLine="420" w:firstLineChars="200"/>
        <w:rPr>
          <w:rFonts w:hint="eastAsia"/>
          <w:lang w:val="en-US" w:eastAsia="zh-CN"/>
        </w:rPr>
      </w:pPr>
      <w:r>
        <w:rPr>
          <w:rFonts w:hint="eastAsia"/>
          <w:lang w:val="en-US" w:eastAsia="zh-CN"/>
        </w:rPr>
        <w:t>表示数据项是必备的、条件必选的或科学，具体要求包括：</w:t>
      </w:r>
    </w:p>
    <w:p w14:paraId="5DEE317D">
      <w:pPr>
        <w:pStyle w:val="23"/>
        <w:numPr>
          <w:ilvl w:val="0"/>
          <w:numId w:val="11"/>
        </w:numPr>
        <w:ind w:left="0" w:firstLine="567" w:firstLineChars="0"/>
        <w:rPr>
          <w:rFonts w:hint="eastAsia" w:ascii="Times New Roman"/>
          <w:lang w:val="en-US" w:eastAsia="zh-CN"/>
        </w:rPr>
      </w:pPr>
      <w:r>
        <w:rPr>
          <w:rFonts w:hint="eastAsia" w:ascii="Times New Roman"/>
          <w:lang w:val="en-US" w:eastAsia="zh-CN"/>
        </w:rPr>
        <w:t>M：表示该数据项是必备的；</w:t>
      </w:r>
    </w:p>
    <w:p w14:paraId="4FD9121E">
      <w:pPr>
        <w:pStyle w:val="23"/>
        <w:numPr>
          <w:ilvl w:val="0"/>
          <w:numId w:val="11"/>
        </w:numPr>
        <w:ind w:left="0" w:firstLine="567" w:firstLineChars="0"/>
        <w:rPr>
          <w:rFonts w:hint="eastAsia" w:ascii="Times New Roman"/>
          <w:lang w:val="en-US" w:eastAsia="zh-CN"/>
        </w:rPr>
      </w:pPr>
      <w:r>
        <w:rPr>
          <w:rFonts w:hint="eastAsia" w:ascii="Times New Roman"/>
          <w:lang w:val="en-US" w:eastAsia="zh-CN"/>
        </w:rPr>
        <w:t>C：表示该数据项在一定条件下必选，当满足约束条件中所定义的条件时应选择，具体条件在说明里描述；</w:t>
      </w:r>
    </w:p>
    <w:p w14:paraId="57D779F0">
      <w:pPr>
        <w:pStyle w:val="23"/>
        <w:numPr>
          <w:ilvl w:val="0"/>
          <w:numId w:val="11"/>
        </w:numPr>
        <w:ind w:left="0" w:firstLine="567" w:firstLineChars="0"/>
        <w:rPr>
          <w:rFonts w:hint="eastAsia" w:ascii="Times New Roman"/>
          <w:lang w:val="en-US" w:eastAsia="zh-CN"/>
        </w:rPr>
      </w:pPr>
      <w:r>
        <w:rPr>
          <w:rFonts w:hint="eastAsia" w:ascii="Times New Roman"/>
          <w:lang w:val="en-US" w:eastAsia="zh-CN"/>
        </w:rPr>
        <w:t>O：表示该数据项根据实际应用是可选的。</w:t>
      </w:r>
    </w:p>
    <w:p w14:paraId="6ABE2FFB">
      <w:pPr>
        <w:pStyle w:val="23"/>
        <w:numPr>
          <w:ilvl w:val="0"/>
          <w:numId w:val="0"/>
        </w:numPr>
        <w:ind w:left="567" w:leftChars="0"/>
        <w:rPr>
          <w:rFonts w:hint="eastAsia" w:ascii="Times New Roman"/>
          <w:lang w:val="en-US" w:eastAsia="zh-CN"/>
        </w:rPr>
      </w:pPr>
    </w:p>
    <w:p w14:paraId="696CE0C9">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80" w:name="_Toc2552"/>
      <w:bookmarkStart w:id="281" w:name="_Toc6819"/>
      <w:r>
        <w:rPr>
          <w:rFonts w:hint="eastAsia"/>
          <w:lang w:val="en-US" w:eastAsia="zh-CN"/>
        </w:rPr>
        <w:t>数据交互要求</w:t>
      </w:r>
      <w:bookmarkEnd w:id="277"/>
      <w:bookmarkEnd w:id="280"/>
      <w:bookmarkEnd w:id="281"/>
    </w:p>
    <w:p w14:paraId="54880CB0">
      <w:pPr>
        <w:pStyle w:val="27"/>
        <w:spacing w:before="156" w:after="156"/>
        <w:rPr>
          <w:rFonts w:hint="default"/>
          <w:lang w:val="en-US" w:eastAsia="zh-CN"/>
        </w:rPr>
      </w:pPr>
      <w:r>
        <w:rPr>
          <w:rFonts w:hint="eastAsia"/>
          <w:lang w:val="en-US" w:eastAsia="zh-CN"/>
        </w:rPr>
        <w:t>数据交互主体</w:t>
      </w:r>
    </w:p>
    <w:p w14:paraId="6BB6A0BB">
      <w:pPr>
        <w:pStyle w:val="23"/>
        <w:numPr>
          <w:ilvl w:val="0"/>
          <w:numId w:val="12"/>
        </w:numPr>
        <w:ind w:left="0" w:firstLine="567" w:firstLineChars="0"/>
        <w:rPr>
          <w:rFonts w:ascii="Times New Roman"/>
        </w:rPr>
      </w:pPr>
      <w:r>
        <w:rPr>
          <w:rFonts w:hint="eastAsia" w:ascii="Times New Roman"/>
          <w:lang w:val="en-US" w:eastAsia="zh-CN"/>
        </w:rPr>
        <w:t>政法部门</w:t>
      </w:r>
      <w:r>
        <w:rPr>
          <w:rFonts w:ascii="Times New Roman"/>
        </w:rPr>
        <w:t>统筹建设市、区两级矛盾纠纷化解平台，对接“深平安”一体化协同和“块数据”信息交互通道；</w:t>
      </w:r>
    </w:p>
    <w:p w14:paraId="4201A049">
      <w:pPr>
        <w:pStyle w:val="23"/>
        <w:numPr>
          <w:ilvl w:val="0"/>
          <w:numId w:val="12"/>
        </w:numPr>
        <w:ind w:left="0" w:firstLine="567" w:firstLineChars="0"/>
        <w:rPr>
          <w:rFonts w:ascii="Times New Roman"/>
        </w:rPr>
      </w:pPr>
      <w:r>
        <w:rPr>
          <w:rFonts w:hint="eastAsia" w:ascii="Times New Roman"/>
          <w:lang w:val="en-US" w:eastAsia="zh-CN"/>
        </w:rPr>
        <w:t>政务服务和数据管理部门</w:t>
      </w:r>
      <w:r>
        <w:rPr>
          <w:rFonts w:ascii="Times New Roman"/>
        </w:rPr>
        <w:t>统筹建设市、区两级民生诉求平台，通过市、区民生诉求分拨体系与市、区两级矛盾纠纷化解平台对接；</w:t>
      </w:r>
    </w:p>
    <w:p w14:paraId="689B9D26">
      <w:pPr>
        <w:pStyle w:val="23"/>
        <w:numPr>
          <w:ilvl w:val="0"/>
          <w:numId w:val="12"/>
        </w:numPr>
        <w:ind w:left="0" w:firstLine="567" w:firstLineChars="0"/>
        <w:rPr>
          <w:rFonts w:ascii="Times New Roman"/>
        </w:rPr>
      </w:pPr>
      <w:r>
        <w:rPr>
          <w:rFonts w:ascii="Times New Roman"/>
        </w:rPr>
        <w:t>法院、人社、司法、信访等部门结合工作实际建设工作平台，与同级矛盾纠纷化解平台完成对接；</w:t>
      </w:r>
    </w:p>
    <w:p w14:paraId="59C6BA5C">
      <w:pPr>
        <w:pStyle w:val="23"/>
        <w:numPr>
          <w:ilvl w:val="0"/>
          <w:numId w:val="12"/>
        </w:numPr>
        <w:ind w:left="0" w:firstLine="567" w:firstLineChars="0"/>
        <w:rPr>
          <w:rFonts w:ascii="Times New Roman"/>
        </w:rPr>
      </w:pPr>
      <w:r>
        <w:rPr>
          <w:rFonts w:ascii="Times New Roman"/>
        </w:rPr>
        <w:t>市、区两级矛盾纠纷化解平台整合全市矛盾纠纷化解系统及相关资源。</w:t>
      </w:r>
    </w:p>
    <w:p w14:paraId="175EC829">
      <w:pPr>
        <w:pStyle w:val="27"/>
        <w:keepNext w:val="0"/>
        <w:keepLines w:val="0"/>
        <w:pageBreakBefore w:val="0"/>
        <w:widowControl/>
        <w:kinsoku/>
        <w:wordWrap/>
        <w:overflowPunct/>
        <w:topLinePunct w:val="0"/>
        <w:autoSpaceDE/>
        <w:autoSpaceDN/>
        <w:bidi w:val="0"/>
        <w:adjustRightInd/>
        <w:snapToGrid/>
        <w:spacing w:before="156" w:after="156"/>
        <w:textAlignment w:val="auto"/>
        <w:rPr>
          <w:rFonts w:hint="default"/>
          <w:lang w:val="en-US" w:eastAsia="zh-CN"/>
        </w:rPr>
      </w:pPr>
      <w:r>
        <w:rPr>
          <w:rFonts w:hint="eastAsia"/>
          <w:lang w:val="en-US" w:eastAsia="zh-CN"/>
        </w:rPr>
        <w:t>数据交互方式</w:t>
      </w:r>
    </w:p>
    <w:p w14:paraId="46AA25F9">
      <w:pPr>
        <w:pStyle w:val="23"/>
        <w:ind w:firstLine="199" w:firstLineChars="95"/>
        <w:rPr>
          <w:rFonts w:ascii="Times New Roman"/>
        </w:rPr>
      </w:pPr>
      <w:r>
        <w:rPr>
          <w:rFonts w:ascii="Times New Roman"/>
        </w:rPr>
        <w:drawing>
          <wp:inline distT="0" distB="0" distL="114300" distR="114300">
            <wp:extent cx="5132705" cy="3204210"/>
            <wp:effectExtent l="0" t="0" r="3175" b="11430"/>
            <wp:docPr id="4" name="图片 4"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命名文件"/>
                    <pic:cNvPicPr>
                      <a:picLocks noChangeAspect="1"/>
                    </pic:cNvPicPr>
                  </pic:nvPicPr>
                  <pic:blipFill>
                    <a:blip r:embed="rId9"/>
                    <a:stretch>
                      <a:fillRect/>
                    </a:stretch>
                  </pic:blipFill>
                  <pic:spPr>
                    <a:xfrm>
                      <a:off x="0" y="0"/>
                      <a:ext cx="5132705" cy="3204210"/>
                    </a:xfrm>
                    <a:prstGeom prst="rect">
                      <a:avLst/>
                    </a:prstGeom>
                  </pic:spPr>
                </pic:pic>
              </a:graphicData>
            </a:graphic>
          </wp:inline>
        </w:drawing>
      </w:r>
    </w:p>
    <w:p w14:paraId="51368D9A">
      <w:pPr>
        <w:pStyle w:val="84"/>
        <w:rPr>
          <w:rFonts w:ascii="Times New Roman"/>
        </w:rPr>
      </w:pPr>
      <w:r>
        <w:rPr>
          <w:rFonts w:hint="eastAsia"/>
          <w:lang w:val="en-US" w:eastAsia="zh-CN"/>
        </w:rPr>
        <w:t>矛盾纠纷数据交互方式示意图</w:t>
      </w:r>
    </w:p>
    <w:p w14:paraId="0EE97B6A">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282" w:name="_Toc1013"/>
      <w:bookmarkStart w:id="283" w:name="_Toc7865"/>
      <w:bookmarkStart w:id="284" w:name="_Toc32600"/>
      <w:r>
        <w:rPr>
          <w:rFonts w:hint="eastAsia"/>
          <w:lang w:val="en-US" w:eastAsia="zh-CN"/>
        </w:rPr>
        <w:t>数据规范要求</w:t>
      </w:r>
      <w:bookmarkEnd w:id="282"/>
      <w:bookmarkEnd w:id="283"/>
      <w:bookmarkEnd w:id="284"/>
    </w:p>
    <w:p w14:paraId="5C1CF9C1">
      <w:pPr>
        <w:pStyle w:val="23"/>
        <w:numPr>
          <w:ilvl w:val="0"/>
          <w:numId w:val="13"/>
        </w:numPr>
        <w:ind w:left="0" w:firstLine="567" w:firstLineChars="0"/>
        <w:rPr>
          <w:rFonts w:hint="eastAsia" w:ascii="Times New Roman"/>
          <w:lang w:val="en-US" w:eastAsia="zh-CN"/>
        </w:rPr>
      </w:pPr>
      <w:bookmarkStart w:id="285" w:name="_Toc7625"/>
      <w:bookmarkStart w:id="286" w:name="_Toc25991"/>
      <w:bookmarkStart w:id="287" w:name="_Toc20595"/>
      <w:bookmarkStart w:id="288" w:name="_Toc19148"/>
      <w:r>
        <w:rPr>
          <w:rFonts w:hint="eastAsia" w:ascii="Times New Roman"/>
          <w:lang w:val="en-US" w:eastAsia="zh-CN"/>
        </w:rPr>
        <w:t>矛盾纠纷事件档案应包括基础信息、当事人信息、流转信息、处置信息、评价反馈信息、跟进督办信息六大部分</w:t>
      </w:r>
      <w:bookmarkEnd w:id="285"/>
      <w:bookmarkEnd w:id="286"/>
      <w:bookmarkEnd w:id="287"/>
      <w:r>
        <w:rPr>
          <w:rFonts w:hint="eastAsia" w:ascii="Times New Roman"/>
          <w:lang w:val="en-US" w:eastAsia="zh-CN"/>
        </w:rPr>
        <w:t>；</w:t>
      </w:r>
    </w:p>
    <w:p w14:paraId="0A9ACA79">
      <w:pPr>
        <w:pStyle w:val="23"/>
        <w:numPr>
          <w:ilvl w:val="0"/>
          <w:numId w:val="13"/>
        </w:numPr>
        <w:ind w:left="0" w:firstLine="567" w:firstLineChars="0"/>
        <w:rPr>
          <w:rFonts w:hint="eastAsia" w:ascii="Times New Roman"/>
          <w:lang w:val="en-US" w:eastAsia="zh-CN"/>
        </w:rPr>
      </w:pPr>
      <w:bookmarkStart w:id="289" w:name="_Toc24005"/>
      <w:bookmarkStart w:id="290" w:name="_Toc9904"/>
      <w:bookmarkStart w:id="291" w:name="_Toc18907"/>
      <w:r>
        <w:rPr>
          <w:rFonts w:hint="eastAsia" w:ascii="Times New Roman"/>
          <w:lang w:val="en-US" w:eastAsia="zh-CN"/>
        </w:rPr>
        <w:t>基础数据采集应做到事件要素信息、地址、时间、描述、关联要素、责任主体等信息全面、客观、完整、规范、可追溯，有变更时应及时调整与更新，保证数据的准确性、实时性</w:t>
      </w:r>
      <w:bookmarkEnd w:id="288"/>
      <w:bookmarkEnd w:id="289"/>
      <w:bookmarkEnd w:id="290"/>
      <w:bookmarkEnd w:id="291"/>
      <w:r>
        <w:rPr>
          <w:rFonts w:hint="eastAsia" w:ascii="Times New Roman"/>
          <w:lang w:val="en-US" w:eastAsia="zh-CN"/>
        </w:rPr>
        <w:t>；</w:t>
      </w:r>
    </w:p>
    <w:p w14:paraId="0F191E3B">
      <w:pPr>
        <w:pStyle w:val="23"/>
        <w:numPr>
          <w:ilvl w:val="0"/>
          <w:numId w:val="13"/>
        </w:numPr>
        <w:ind w:left="0" w:firstLine="567" w:firstLineChars="0"/>
        <w:rPr>
          <w:rFonts w:hint="eastAsia" w:ascii="Times New Roman"/>
          <w:lang w:val="en-US" w:eastAsia="zh-CN"/>
        </w:rPr>
      </w:pPr>
      <w:bookmarkStart w:id="292" w:name="_Toc14839"/>
      <w:bookmarkStart w:id="293" w:name="_Toc16480"/>
      <w:bookmarkStart w:id="294" w:name="_Toc23259"/>
      <w:bookmarkStart w:id="295" w:name="_Toc29531"/>
      <w:r>
        <w:rPr>
          <w:rFonts w:hint="eastAsia" w:ascii="Times New Roman"/>
          <w:lang w:val="en-US" w:eastAsia="zh-CN"/>
        </w:rPr>
        <w:t>事件编码、证件号码、地址编码、分类分级代码等编码信息应严格按照相关规范采集，长度及数值不可有误</w:t>
      </w:r>
      <w:bookmarkEnd w:id="292"/>
      <w:bookmarkEnd w:id="293"/>
      <w:bookmarkEnd w:id="294"/>
      <w:bookmarkEnd w:id="295"/>
      <w:r>
        <w:rPr>
          <w:rFonts w:hint="eastAsia" w:ascii="Times New Roman"/>
          <w:lang w:val="en-US" w:eastAsia="zh-CN"/>
        </w:rPr>
        <w:t>；</w:t>
      </w:r>
    </w:p>
    <w:p w14:paraId="0E91145D">
      <w:pPr>
        <w:pStyle w:val="23"/>
        <w:numPr>
          <w:ilvl w:val="0"/>
          <w:numId w:val="13"/>
        </w:numPr>
        <w:ind w:left="0" w:firstLine="567" w:firstLineChars="0"/>
        <w:rPr>
          <w:rFonts w:hint="eastAsia" w:ascii="Times New Roman"/>
          <w:lang w:val="en-US" w:eastAsia="zh-CN"/>
        </w:rPr>
      </w:pPr>
      <w:bookmarkStart w:id="296" w:name="_Toc30764"/>
      <w:bookmarkStart w:id="297" w:name="_Toc9843"/>
      <w:bookmarkStart w:id="298" w:name="_Toc10773"/>
      <w:bookmarkStart w:id="299" w:name="_Toc30041"/>
      <w:r>
        <w:rPr>
          <w:rFonts w:hint="eastAsia" w:ascii="Times New Roman"/>
          <w:lang w:val="en-US" w:eastAsia="zh-CN"/>
        </w:rPr>
        <w:t>事件档案完成档案字段应按数据标准采集，相应的规范见附录A。</w:t>
      </w:r>
      <w:bookmarkEnd w:id="296"/>
      <w:bookmarkEnd w:id="297"/>
      <w:bookmarkEnd w:id="298"/>
      <w:bookmarkEnd w:id="299"/>
    </w:p>
    <w:p w14:paraId="14C4F09A">
      <w:pPr>
        <w:pStyle w:val="24"/>
        <w:keepNext w:val="0"/>
        <w:keepLines w:val="0"/>
        <w:pageBreakBefore w:val="0"/>
        <w:widowControl/>
        <w:kinsoku/>
        <w:wordWrap/>
        <w:overflowPunct/>
        <w:topLinePunct w:val="0"/>
        <w:autoSpaceDE/>
        <w:autoSpaceDN/>
        <w:bidi w:val="0"/>
        <w:adjustRightInd/>
        <w:snapToGrid/>
        <w:spacing w:before="156" w:after="156"/>
        <w:ind w:firstLine="0"/>
        <w:textAlignment w:val="auto"/>
        <w:rPr>
          <w:rFonts w:hint="eastAsia"/>
          <w:lang w:val="en-US" w:eastAsia="zh-CN"/>
        </w:rPr>
      </w:pPr>
      <w:bookmarkStart w:id="300" w:name="_Toc3292"/>
      <w:bookmarkStart w:id="301" w:name="_Toc26386"/>
      <w:bookmarkStart w:id="302" w:name="_Toc24176"/>
      <w:bookmarkStart w:id="303" w:name="_Toc6337"/>
      <w:r>
        <w:rPr>
          <w:rFonts w:hint="eastAsia"/>
          <w:lang w:val="en-US" w:eastAsia="zh-CN"/>
        </w:rPr>
        <w:t>数据汇聚</w:t>
      </w:r>
      <w:bookmarkEnd w:id="300"/>
      <w:bookmarkEnd w:id="301"/>
      <w:bookmarkEnd w:id="302"/>
      <w:bookmarkEnd w:id="303"/>
    </w:p>
    <w:p w14:paraId="7BEE8873">
      <w:pPr>
        <w:pStyle w:val="23"/>
        <w:numPr>
          <w:ilvl w:val="0"/>
          <w:numId w:val="14"/>
        </w:numPr>
        <w:ind w:left="0" w:firstLine="567" w:firstLineChars="0"/>
        <w:rPr>
          <w:rFonts w:hint="eastAsia" w:ascii="Times New Roman"/>
          <w:lang w:val="en-US" w:eastAsia="zh-CN"/>
        </w:rPr>
      </w:pPr>
      <w:bookmarkStart w:id="304" w:name="_Toc4411"/>
      <w:bookmarkStart w:id="305" w:name="_Toc15661"/>
      <w:bookmarkStart w:id="306" w:name="_Toc30789"/>
      <w:r>
        <w:rPr>
          <w:rFonts w:hint="eastAsia" w:ascii="Times New Roman"/>
          <w:lang w:val="en-US" w:eastAsia="zh-CN"/>
        </w:rPr>
        <w:t>提供数据库表同步、API（Application Program Interface 应用程序接口缩写）接口方式、消息数据接入三种数据汇聚方式</w:t>
      </w:r>
      <w:bookmarkEnd w:id="304"/>
      <w:bookmarkEnd w:id="305"/>
      <w:bookmarkEnd w:id="306"/>
      <w:r>
        <w:rPr>
          <w:rFonts w:hint="eastAsia" w:ascii="Times New Roman"/>
          <w:lang w:val="en-US" w:eastAsia="zh-CN"/>
        </w:rPr>
        <w:t>；</w:t>
      </w:r>
    </w:p>
    <w:p w14:paraId="0EAD08AA">
      <w:pPr>
        <w:pStyle w:val="23"/>
        <w:numPr>
          <w:ilvl w:val="0"/>
          <w:numId w:val="14"/>
        </w:numPr>
        <w:ind w:left="0" w:firstLine="567" w:firstLineChars="0"/>
        <w:rPr>
          <w:rFonts w:hint="eastAsia" w:ascii="Times New Roman"/>
          <w:lang w:val="en-US" w:eastAsia="zh-CN"/>
        </w:rPr>
      </w:pPr>
      <w:bookmarkStart w:id="307" w:name="_Toc23886"/>
      <w:bookmarkStart w:id="308" w:name="_Toc24703"/>
      <w:bookmarkStart w:id="309" w:name="_Toc3058"/>
      <w:r>
        <w:rPr>
          <w:rFonts w:hint="eastAsia" w:ascii="Times New Roman"/>
          <w:lang w:val="en-US" w:eastAsia="zh-CN"/>
        </w:rPr>
        <w:t>从外部接入数据时，要确认清楚和记录数据的关键时间点，用于解释数据时效性，同时也用于数据的追踪：</w:t>
      </w:r>
      <w:bookmarkEnd w:id="307"/>
      <w:bookmarkEnd w:id="308"/>
      <w:bookmarkEnd w:id="309"/>
      <w:bookmarkStart w:id="310" w:name="_Toc14174"/>
      <w:bookmarkStart w:id="311" w:name="_Toc2722"/>
      <w:bookmarkStart w:id="312" w:name="_Toc13581"/>
    </w:p>
    <w:p w14:paraId="02E5171B">
      <w:pPr>
        <w:pStyle w:val="23"/>
        <w:numPr>
          <w:ilvl w:val="0"/>
          <w:numId w:val="0"/>
        </w:numPr>
        <w:ind w:firstLine="420" w:firstLineChars="200"/>
        <w:rPr>
          <w:rFonts w:hint="eastAsia" w:ascii="Times New Roman"/>
          <w:lang w:val="en-US" w:eastAsia="zh-CN"/>
        </w:rPr>
      </w:pPr>
      <w:r>
        <w:rPr>
          <w:rFonts w:hint="eastAsia" w:ascii="Times New Roman"/>
          <w:lang w:val="en-US" w:eastAsia="zh-CN"/>
        </w:rPr>
        <w:t>——业务发生时间：数据源需要包含数据产生时间信息；</w:t>
      </w:r>
      <w:bookmarkEnd w:id="310"/>
      <w:bookmarkEnd w:id="311"/>
      <w:bookmarkEnd w:id="312"/>
      <w:bookmarkStart w:id="313" w:name="_Toc29382"/>
      <w:bookmarkStart w:id="314" w:name="_Toc5968"/>
      <w:bookmarkStart w:id="315" w:name="_Toc32215"/>
    </w:p>
    <w:p w14:paraId="1CF9A49D">
      <w:pPr>
        <w:pStyle w:val="23"/>
        <w:numPr>
          <w:ilvl w:val="0"/>
          <w:numId w:val="0"/>
        </w:numPr>
        <w:ind w:firstLine="420" w:firstLineChars="200"/>
        <w:rPr>
          <w:rFonts w:hint="eastAsia" w:ascii="Times New Roman"/>
          <w:lang w:val="en-US" w:eastAsia="zh-CN"/>
        </w:rPr>
      </w:pPr>
      <w:r>
        <w:rPr>
          <w:rFonts w:hint="eastAsia" w:ascii="Times New Roman"/>
          <w:lang w:val="en-US" w:eastAsia="zh-CN"/>
        </w:rPr>
        <w:t>——入库时间：数据进入归集库的时间</w:t>
      </w:r>
      <w:bookmarkEnd w:id="313"/>
      <w:bookmarkEnd w:id="314"/>
      <w:bookmarkEnd w:id="315"/>
      <w:r>
        <w:rPr>
          <w:rFonts w:hint="eastAsia" w:ascii="Times New Roman"/>
          <w:lang w:val="en-US" w:eastAsia="zh-CN"/>
        </w:rPr>
        <w:t>；</w:t>
      </w:r>
    </w:p>
    <w:p w14:paraId="7CEBC808">
      <w:pPr>
        <w:pStyle w:val="23"/>
        <w:numPr>
          <w:ilvl w:val="0"/>
          <w:numId w:val="14"/>
        </w:numPr>
        <w:ind w:left="0" w:firstLine="567" w:firstLineChars="0"/>
        <w:rPr>
          <w:rFonts w:hint="eastAsia" w:ascii="Times New Roman"/>
          <w:lang w:val="en-US" w:eastAsia="zh-CN"/>
        </w:rPr>
      </w:pPr>
      <w:bookmarkStart w:id="316" w:name="_Toc15282"/>
      <w:bookmarkStart w:id="317" w:name="_Toc20540"/>
      <w:bookmarkStart w:id="318" w:name="_Toc2583"/>
      <w:r>
        <w:rPr>
          <w:rFonts w:hint="eastAsia" w:ascii="Times New Roman"/>
          <w:lang w:val="en-US" w:eastAsia="zh-CN"/>
        </w:rPr>
        <w:t>数据提供方在提供数据前要按照本文件的分类分级代码及数据标准（附录A）进行治理、转换；</w:t>
      </w:r>
      <w:bookmarkEnd w:id="316"/>
      <w:bookmarkEnd w:id="317"/>
      <w:bookmarkEnd w:id="318"/>
    </w:p>
    <w:p w14:paraId="31474B3F">
      <w:pPr>
        <w:pStyle w:val="23"/>
        <w:numPr>
          <w:ilvl w:val="0"/>
          <w:numId w:val="14"/>
        </w:numPr>
        <w:ind w:left="0" w:firstLine="567" w:firstLineChars="0"/>
        <w:rPr>
          <w:rFonts w:hint="eastAsia" w:ascii="Times New Roman"/>
          <w:lang w:val="en-US" w:eastAsia="zh-CN"/>
        </w:rPr>
      </w:pPr>
      <w:bookmarkStart w:id="319" w:name="_Toc4887"/>
      <w:bookmarkStart w:id="320" w:name="_Toc18399"/>
      <w:bookmarkStart w:id="321" w:name="_Toc28013"/>
      <w:r>
        <w:rPr>
          <w:rFonts w:hint="eastAsia" w:ascii="Times New Roman"/>
          <w:lang w:val="en-US" w:eastAsia="zh-CN"/>
        </w:rPr>
        <w:t>数据汇聚后应按照本文件的分类分级代码以及数据标准（附录A）清洗、比对，形成动态档案。</w:t>
      </w:r>
      <w:bookmarkEnd w:id="319"/>
      <w:bookmarkEnd w:id="320"/>
      <w:bookmarkEnd w:id="321"/>
    </w:p>
    <w:p w14:paraId="42466CE5">
      <w:pPr>
        <w:pStyle w:val="22"/>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ascii="Times New Roman"/>
        </w:rPr>
      </w:pPr>
      <w:bookmarkStart w:id="322" w:name="_Toc4543"/>
      <w:bookmarkStart w:id="323" w:name="_Toc5086"/>
      <w:bookmarkStart w:id="324" w:name="_Toc14170"/>
      <w:bookmarkStart w:id="325" w:name="_Toc18976"/>
      <w:r>
        <w:rPr>
          <w:rFonts w:ascii="Times New Roman"/>
        </w:rPr>
        <w:t>运营维护</w:t>
      </w:r>
      <w:bookmarkEnd w:id="322"/>
      <w:bookmarkEnd w:id="323"/>
      <w:bookmarkEnd w:id="324"/>
      <w:bookmarkEnd w:id="325"/>
    </w:p>
    <w:p w14:paraId="569EA57F">
      <w:pPr>
        <w:pStyle w:val="23"/>
        <w:numPr>
          <w:ilvl w:val="0"/>
          <w:numId w:val="15"/>
        </w:numPr>
        <w:ind w:left="0" w:firstLine="567" w:firstLineChars="0"/>
        <w:rPr>
          <w:rFonts w:hint="eastAsia" w:ascii="Times New Roman"/>
          <w:lang w:val="en-US" w:eastAsia="zh-CN"/>
        </w:rPr>
      </w:pPr>
      <w:bookmarkStart w:id="326" w:name="_Toc6453"/>
      <w:bookmarkStart w:id="327" w:name="_Toc25686"/>
      <w:bookmarkStart w:id="328" w:name="_Toc2600"/>
      <w:bookmarkStart w:id="329" w:name="_Toc31837"/>
      <w:r>
        <w:rPr>
          <w:rFonts w:hint="eastAsia" w:ascii="Times New Roman"/>
          <w:lang w:val="en-US" w:eastAsia="zh-CN"/>
        </w:rPr>
        <w:t>应确保矛盾纠纷化解相关系统与统一用户认证体系完成对接，并加强用户权限审批管理；</w:t>
      </w:r>
      <w:bookmarkEnd w:id="326"/>
      <w:bookmarkEnd w:id="327"/>
      <w:bookmarkEnd w:id="328"/>
    </w:p>
    <w:p w14:paraId="612CEB6A">
      <w:pPr>
        <w:pStyle w:val="23"/>
        <w:numPr>
          <w:ilvl w:val="0"/>
          <w:numId w:val="15"/>
        </w:numPr>
        <w:ind w:left="0" w:firstLine="567" w:firstLineChars="0"/>
        <w:rPr>
          <w:rFonts w:hint="eastAsia" w:ascii="Times New Roman"/>
          <w:lang w:val="en-US" w:eastAsia="zh-CN"/>
        </w:rPr>
      </w:pPr>
      <w:bookmarkStart w:id="330" w:name="_Toc884"/>
      <w:bookmarkStart w:id="331" w:name="_Toc8820"/>
      <w:bookmarkStart w:id="332" w:name="_Toc16994"/>
      <w:r>
        <w:rPr>
          <w:rFonts w:hint="eastAsia" w:ascii="Times New Roman"/>
          <w:lang w:val="en-US" w:eastAsia="zh-CN"/>
        </w:rPr>
        <w:t>应依据国家信息安全相关规定，采取相应措施，保证矛盾纠纷化解相关系统信息的准确性、完整性、可靠性、可信性、保密性、防篡改性，具体包括：</w:t>
      </w:r>
      <w:bookmarkEnd w:id="329"/>
      <w:bookmarkEnd w:id="330"/>
      <w:bookmarkEnd w:id="331"/>
      <w:bookmarkEnd w:id="332"/>
      <w:r>
        <w:rPr>
          <w:rFonts w:hint="eastAsia" w:ascii="Times New Roman"/>
          <w:lang w:val="en-US" w:eastAsia="zh-CN"/>
        </w:rPr>
        <w:t xml:space="preserve"> </w:t>
      </w:r>
    </w:p>
    <w:p w14:paraId="4F085D79">
      <w:pPr>
        <w:pStyle w:val="28"/>
        <w:numPr>
          <w:ilvl w:val="0"/>
          <w:numId w:val="0"/>
        </w:numPr>
        <w:ind w:firstLine="420" w:firstLineChars="200"/>
        <w:rPr>
          <w:rFonts w:ascii="Times New Roman" w:hAnsi="Times New Roman"/>
        </w:rPr>
      </w:pPr>
      <w:r>
        <w:rPr>
          <w:rFonts w:hint="eastAsia" w:ascii="Times New Roman" w:hAnsi="Times New Roman"/>
          <w:lang w:eastAsia="zh-CN"/>
        </w:rPr>
        <w:t>——</w:t>
      </w:r>
      <w:r>
        <w:rPr>
          <w:rFonts w:ascii="Times New Roman" w:hAnsi="Times New Roman"/>
        </w:rPr>
        <w:t xml:space="preserve">应采用资源、角色等权限控制机制，对用户的业务操作、访问权限进行控制； </w:t>
      </w:r>
    </w:p>
    <w:p w14:paraId="545149FE">
      <w:pPr>
        <w:pStyle w:val="28"/>
        <w:numPr>
          <w:ilvl w:val="0"/>
          <w:numId w:val="0"/>
        </w:numPr>
        <w:ind w:firstLine="420" w:firstLineChars="200"/>
        <w:rPr>
          <w:rFonts w:ascii="Times New Roman" w:hAnsi="Times New Roman"/>
        </w:rPr>
      </w:pPr>
      <w:r>
        <w:rPr>
          <w:rFonts w:hint="eastAsia" w:ascii="Times New Roman" w:hAnsi="Times New Roman"/>
          <w:lang w:eastAsia="zh-CN"/>
        </w:rPr>
        <w:t>——</w:t>
      </w:r>
      <w:r>
        <w:rPr>
          <w:rFonts w:ascii="Times New Roman" w:hAnsi="Times New Roman"/>
        </w:rPr>
        <w:t>系统在核心的操作环节应保存日志记录，确保每次操作有据可查；</w:t>
      </w:r>
    </w:p>
    <w:p w14:paraId="722F5D39">
      <w:pPr>
        <w:pStyle w:val="28"/>
        <w:numPr>
          <w:ilvl w:val="0"/>
          <w:numId w:val="0"/>
        </w:numPr>
        <w:ind w:firstLine="420" w:firstLineChars="200"/>
        <w:rPr>
          <w:rFonts w:ascii="Times New Roman" w:hAnsi="Times New Roman"/>
        </w:rPr>
      </w:pPr>
      <w:r>
        <w:rPr>
          <w:rFonts w:hint="eastAsia" w:ascii="Times New Roman" w:hAnsi="Times New Roman"/>
          <w:lang w:eastAsia="zh-CN"/>
        </w:rPr>
        <w:t>——</w:t>
      </w:r>
      <w:r>
        <w:rPr>
          <w:rFonts w:ascii="Times New Roman" w:hAnsi="Times New Roman"/>
        </w:rPr>
        <w:t>应建立数据采集、存储、交换、备份的安全管理机制；</w:t>
      </w:r>
    </w:p>
    <w:p w14:paraId="17D09BA3">
      <w:pPr>
        <w:pStyle w:val="28"/>
        <w:numPr>
          <w:ilvl w:val="0"/>
          <w:numId w:val="0"/>
        </w:numPr>
        <w:ind w:firstLine="420" w:firstLineChars="200"/>
        <w:rPr>
          <w:rFonts w:ascii="Times New Roman" w:hAnsi="Times New Roman"/>
        </w:rPr>
      </w:pPr>
      <w:r>
        <w:rPr>
          <w:rFonts w:hint="eastAsia" w:ascii="Times New Roman" w:hAnsi="Times New Roman"/>
          <w:lang w:eastAsia="zh-CN"/>
        </w:rPr>
        <w:t>——</w:t>
      </w:r>
      <w:r>
        <w:rPr>
          <w:rFonts w:ascii="Times New Roman" w:hAnsi="Times New Roman"/>
        </w:rPr>
        <w:t>应建立安全应急响应机制。</w:t>
      </w:r>
    </w:p>
    <w:p w14:paraId="0A6A7B9A">
      <w:pPr>
        <w:pStyle w:val="23"/>
        <w:numPr>
          <w:ilvl w:val="0"/>
          <w:numId w:val="15"/>
        </w:numPr>
        <w:ind w:left="0" w:firstLine="567" w:firstLineChars="0"/>
        <w:rPr>
          <w:rFonts w:hint="eastAsia" w:ascii="Times New Roman"/>
          <w:lang w:val="en-US" w:eastAsia="zh-CN"/>
        </w:rPr>
      </w:pPr>
      <w:bookmarkStart w:id="333" w:name="_Toc28979"/>
      <w:bookmarkStart w:id="334" w:name="_Toc6580"/>
      <w:bookmarkStart w:id="335" w:name="_Toc2724"/>
      <w:r>
        <w:rPr>
          <w:rFonts w:hint="eastAsia" w:ascii="Times New Roman"/>
          <w:lang w:val="en-US" w:eastAsia="zh-CN"/>
        </w:rPr>
        <w:t>在数据存储过程中，应当根据不同级别的数据采用不同的技术手段进行数据存储，敏感数据应当分环境，加密存储。</w:t>
      </w:r>
      <w:bookmarkEnd w:id="333"/>
      <w:bookmarkEnd w:id="334"/>
      <w:bookmarkEnd w:id="335"/>
    </w:p>
    <w:p w14:paraId="0ED29584">
      <w:pPr>
        <w:pStyle w:val="23"/>
        <w:ind w:left="567" w:firstLine="0" w:firstLineChars="0"/>
        <w:rPr>
          <w:rFonts w:ascii="Times New Roman"/>
        </w:rPr>
      </w:pPr>
    </w:p>
    <w:p w14:paraId="51B25727">
      <w:pPr>
        <w:pStyle w:val="23"/>
        <w:ind w:left="567" w:firstLine="0" w:firstLineChars="0"/>
        <w:rPr>
          <w:rFonts w:ascii="Times New Roman"/>
        </w:rPr>
      </w:pPr>
    </w:p>
    <w:p w14:paraId="1DFAEC2A">
      <w:pPr>
        <w:pStyle w:val="23"/>
        <w:ind w:left="567" w:firstLine="0" w:firstLineChars="0"/>
        <w:rPr>
          <w:rFonts w:ascii="Times New Roman"/>
        </w:rPr>
      </w:pPr>
    </w:p>
    <w:p w14:paraId="61E4E941">
      <w:pPr>
        <w:pStyle w:val="23"/>
        <w:ind w:left="567" w:firstLine="0" w:firstLineChars="0"/>
        <w:rPr>
          <w:rFonts w:ascii="Times New Roman"/>
        </w:rPr>
      </w:pPr>
    </w:p>
    <w:p w14:paraId="72EBE449">
      <w:pPr>
        <w:pStyle w:val="23"/>
        <w:ind w:left="567" w:firstLine="0" w:firstLineChars="0"/>
        <w:rPr>
          <w:rFonts w:ascii="Times New Roman"/>
        </w:rPr>
      </w:pPr>
    </w:p>
    <w:p w14:paraId="5904324F">
      <w:pPr>
        <w:pStyle w:val="23"/>
        <w:ind w:left="567" w:firstLine="0" w:firstLineChars="0"/>
        <w:rPr>
          <w:rFonts w:ascii="Times New Roman"/>
        </w:rPr>
      </w:pPr>
    </w:p>
    <w:p w14:paraId="2B91DEE1">
      <w:pPr>
        <w:pStyle w:val="23"/>
        <w:ind w:left="567" w:firstLine="0" w:firstLineChars="0"/>
        <w:rPr>
          <w:rFonts w:ascii="Times New Roman"/>
        </w:rPr>
      </w:pPr>
    </w:p>
    <w:p w14:paraId="33AB5BCB">
      <w:pPr>
        <w:pStyle w:val="23"/>
        <w:ind w:left="567" w:firstLine="0" w:firstLineChars="0"/>
        <w:rPr>
          <w:rFonts w:ascii="Times New Roman"/>
        </w:rPr>
      </w:pPr>
    </w:p>
    <w:p w14:paraId="683C16C1">
      <w:pPr>
        <w:pStyle w:val="23"/>
        <w:ind w:left="567" w:firstLine="0" w:firstLineChars="0"/>
        <w:rPr>
          <w:rFonts w:ascii="Times New Roman"/>
        </w:rPr>
      </w:pPr>
    </w:p>
    <w:p w14:paraId="246988A7">
      <w:pPr>
        <w:pStyle w:val="23"/>
        <w:ind w:left="567" w:firstLine="0" w:firstLineChars="0"/>
        <w:rPr>
          <w:rFonts w:ascii="Times New Roman"/>
        </w:rPr>
      </w:pPr>
    </w:p>
    <w:p w14:paraId="076507CC">
      <w:pPr>
        <w:pStyle w:val="23"/>
        <w:ind w:left="567" w:firstLine="0" w:firstLineChars="0"/>
        <w:rPr>
          <w:rFonts w:ascii="Times New Roman"/>
        </w:rPr>
      </w:pPr>
    </w:p>
    <w:p w14:paraId="091CD416">
      <w:pPr>
        <w:pStyle w:val="23"/>
        <w:ind w:left="567" w:firstLine="0" w:firstLineChars="0"/>
        <w:rPr>
          <w:rFonts w:ascii="Times New Roman"/>
        </w:rPr>
      </w:pPr>
    </w:p>
    <w:p w14:paraId="4C4B3742">
      <w:pPr>
        <w:pStyle w:val="23"/>
        <w:ind w:left="567" w:firstLine="0" w:firstLineChars="0"/>
        <w:rPr>
          <w:rFonts w:ascii="Times New Roman"/>
        </w:rPr>
      </w:pPr>
    </w:p>
    <w:p w14:paraId="37FAB43B">
      <w:pPr>
        <w:pStyle w:val="23"/>
        <w:ind w:left="567" w:firstLine="0" w:firstLineChars="0"/>
        <w:rPr>
          <w:rFonts w:ascii="Times New Roman"/>
        </w:rPr>
      </w:pPr>
    </w:p>
    <w:p w14:paraId="78228264">
      <w:pPr>
        <w:pStyle w:val="23"/>
        <w:ind w:left="567" w:firstLine="0" w:firstLineChars="0"/>
        <w:rPr>
          <w:rFonts w:ascii="Times New Roman"/>
        </w:rPr>
      </w:pPr>
    </w:p>
    <w:p w14:paraId="09C6B9BC">
      <w:pPr>
        <w:pStyle w:val="23"/>
        <w:ind w:left="567" w:firstLine="0" w:firstLineChars="0"/>
        <w:rPr>
          <w:rFonts w:ascii="Times New Roman"/>
        </w:rPr>
      </w:pPr>
    </w:p>
    <w:p w14:paraId="3FC97A03">
      <w:pPr>
        <w:ind w:left="567" w:firstLineChars="0"/>
        <w:rPr>
          <w:rFonts w:ascii="Times New Roman"/>
        </w:rPr>
      </w:pPr>
      <w:r>
        <w:rPr>
          <w:rFonts w:ascii="Times New Roman"/>
        </w:rPr>
        <w:br w:type="page"/>
      </w:r>
    </w:p>
    <w:p w14:paraId="302EB928">
      <w:pPr>
        <w:pStyle w:val="29"/>
        <w:keepNext/>
        <w:numPr>
          <w:ilvl w:val="-1"/>
          <w:numId w:val="0"/>
        </w:numPr>
        <w:tabs>
          <w:tab w:val="left" w:pos="360"/>
        </w:tabs>
        <w:spacing w:after="0"/>
        <w:ind w:left="0" w:firstLine="0"/>
        <w:rPr>
          <w:rFonts w:hint="default" w:ascii="Times New Roman" w:hAnsi="Times New Roman" w:cs="Times New Roman"/>
          <w:lang w:val="zh-TW" w:eastAsia="zh-TW"/>
        </w:rPr>
      </w:pPr>
      <w:bookmarkStart w:id="336" w:name="_Toc11202"/>
      <w:bookmarkStart w:id="337" w:name="_Toc19610"/>
      <w:bookmarkStart w:id="338" w:name="_Toc8368"/>
      <w:bookmarkStart w:id="339" w:name="_Toc164"/>
      <w:r>
        <w:rPr>
          <w:rFonts w:hint="default" w:ascii="Times New Roman" w:hAnsi="Times New Roman" w:cs="Times New Roman"/>
          <w:lang w:val="zh-TW" w:eastAsia="zh-TW"/>
        </w:rPr>
        <w:t xml:space="preserve">附 录 </w:t>
      </w:r>
      <w:r>
        <w:rPr>
          <w:rFonts w:hint="default" w:ascii="Times New Roman" w:hAnsi="Times New Roman" w:cs="Times New Roman"/>
        </w:rPr>
        <w:t>A</w:t>
      </w:r>
      <w:bookmarkEnd w:id="336"/>
      <w:bookmarkEnd w:id="337"/>
      <w:bookmarkEnd w:id="338"/>
      <w:bookmarkEnd w:id="339"/>
    </w:p>
    <w:p w14:paraId="0CB74155">
      <w:pPr>
        <w:keepNext/>
        <w:keepLines/>
        <w:spacing w:line="300" w:lineRule="auto"/>
        <w:jc w:val="center"/>
        <w:outlineLvl w:val="2"/>
        <w:rPr>
          <w:rFonts w:ascii="Times New Roman" w:hAnsi="Times New Roman" w:eastAsia="黑体" w:cs="Times New Roman"/>
          <w:lang w:val="zh-TW" w:eastAsia="zh-TW"/>
        </w:rPr>
      </w:pPr>
      <w:r>
        <w:rPr>
          <w:rFonts w:ascii="Times New Roman" w:hAnsi="Times New Roman" w:eastAsia="黑体" w:cs="Times New Roman"/>
          <w:lang w:val="zh-TW" w:eastAsia="zh-TW"/>
        </w:rPr>
        <w:t>（规范性附录）</w:t>
      </w:r>
    </w:p>
    <w:p w14:paraId="661814A2">
      <w:pPr>
        <w:keepNext/>
        <w:keepLines/>
        <w:spacing w:line="300" w:lineRule="auto"/>
        <w:outlineLvl w:val="9"/>
        <w:rPr>
          <w:rFonts w:ascii="Times New Roman" w:hAnsi="Times New Roman" w:eastAsia="黑体" w:cs="Times New Roman"/>
          <w:lang w:val="zh-TW" w:eastAsia="zh-TW"/>
        </w:rPr>
      </w:pPr>
    </w:p>
    <w:p w14:paraId="1E4E5135">
      <w:pPr>
        <w:keepNext/>
        <w:keepLines/>
        <w:spacing w:line="300" w:lineRule="auto"/>
        <w:ind w:firstLine="181"/>
        <w:jc w:val="center"/>
        <w:outlineLvl w:val="2"/>
        <w:rPr>
          <w:rFonts w:ascii="Times New Roman" w:hAnsi="Times New Roman" w:eastAsia="黑体" w:cs="Times New Roman"/>
          <w:lang w:val="zh-TW"/>
        </w:rPr>
      </w:pPr>
      <w:r>
        <w:rPr>
          <w:rFonts w:ascii="Times New Roman" w:hAnsi="Times New Roman" w:eastAsia="黑体" w:cs="Times New Roman"/>
          <w:lang w:val="zh-TW" w:eastAsia="zh-TW"/>
        </w:rPr>
        <w:t>矛盾纠纷化解</w:t>
      </w:r>
      <w:r>
        <w:rPr>
          <w:rFonts w:hint="eastAsia" w:ascii="Times New Roman" w:hAnsi="Times New Roman" w:eastAsia="黑体" w:cs="Times New Roman"/>
          <w:lang w:val="en-US" w:eastAsia="zh-CN"/>
        </w:rPr>
        <w:t>档案信息</w:t>
      </w:r>
      <w:r>
        <w:rPr>
          <w:rFonts w:ascii="Times New Roman" w:hAnsi="Times New Roman" w:eastAsia="黑体" w:cs="Times New Roman"/>
          <w:lang w:val="zh-TW"/>
        </w:rPr>
        <w:t>表</w:t>
      </w:r>
    </w:p>
    <w:p w14:paraId="7360BBA5">
      <w:pPr>
        <w:pStyle w:val="2"/>
        <w:rPr>
          <w:lang w:val="zh-TW"/>
        </w:rPr>
      </w:pPr>
    </w:p>
    <w:p w14:paraId="116E36DE">
      <w:pPr>
        <w:ind w:firstLine="420"/>
        <w:rPr>
          <w:rFonts w:ascii="Times New Roman" w:hAnsi="Times New Roman"/>
        </w:rPr>
      </w:pPr>
      <w:r>
        <w:rPr>
          <w:rFonts w:eastAsia="宋体"/>
          <w:lang w:val="zh-TW" w:eastAsia="zh-TW"/>
        </w:rPr>
        <w:t>矛盾纠纷化解基本信息、当事人信息、流程信息、分业务处置信息、评价反馈信息、跟进督办信息</w:t>
      </w:r>
      <w:r>
        <w:rPr>
          <w:rFonts w:eastAsia="宋体"/>
          <w:lang w:val="zh-TW"/>
        </w:rPr>
        <w:t>的</w:t>
      </w:r>
      <w:r>
        <w:rPr>
          <w:rFonts w:eastAsia="宋体"/>
          <w:lang w:val="zh-TW" w:eastAsia="zh-TW"/>
        </w:rPr>
        <w:t>表字段分别如表</w:t>
      </w:r>
      <w:r>
        <w:rPr>
          <w:rFonts w:hint="eastAsia" w:eastAsia="宋体"/>
        </w:rPr>
        <w:t>A</w:t>
      </w:r>
      <w:r>
        <w:rPr>
          <w:rFonts w:ascii="Times New Roman" w:hAnsi="Times New Roman"/>
        </w:rPr>
        <w:t>.1</w:t>
      </w:r>
      <w:r>
        <w:rPr>
          <w:rFonts w:eastAsia="宋体"/>
          <w:lang w:val="zh-TW" w:eastAsia="zh-TW"/>
        </w:rPr>
        <w:t>、</w:t>
      </w:r>
      <w:r>
        <w:rPr>
          <w:rFonts w:hint="eastAsia" w:eastAsia="宋体"/>
        </w:rPr>
        <w:t>A</w:t>
      </w:r>
      <w:r>
        <w:rPr>
          <w:rFonts w:ascii="Times New Roman" w:hAnsi="Times New Roman"/>
        </w:rPr>
        <w:t>.2、</w:t>
      </w:r>
      <w:r>
        <w:rPr>
          <w:rFonts w:hint="eastAsia" w:ascii="Times New Roman" w:hAnsi="Times New Roman"/>
        </w:rPr>
        <w:t>A</w:t>
      </w:r>
      <w:r>
        <w:rPr>
          <w:rFonts w:ascii="Times New Roman" w:hAnsi="Times New Roman"/>
        </w:rPr>
        <w:t>.3、</w:t>
      </w:r>
      <w:r>
        <w:rPr>
          <w:rFonts w:hint="eastAsia" w:ascii="Times New Roman" w:hAnsi="Times New Roman"/>
        </w:rPr>
        <w:t>A</w:t>
      </w:r>
      <w:r>
        <w:rPr>
          <w:rFonts w:ascii="Times New Roman" w:hAnsi="Times New Roman"/>
        </w:rPr>
        <w:t>.4、</w:t>
      </w:r>
      <w:r>
        <w:rPr>
          <w:rFonts w:hint="eastAsia" w:ascii="Times New Roman" w:hAnsi="Times New Roman"/>
        </w:rPr>
        <w:t>A</w:t>
      </w:r>
      <w:r>
        <w:rPr>
          <w:rFonts w:ascii="Times New Roman" w:hAnsi="Times New Roman"/>
        </w:rPr>
        <w:t>.5、</w:t>
      </w:r>
      <w:r>
        <w:rPr>
          <w:rFonts w:hint="eastAsia" w:ascii="Times New Roman" w:hAnsi="Times New Roman"/>
        </w:rPr>
        <w:t>A</w:t>
      </w:r>
      <w:r>
        <w:rPr>
          <w:rFonts w:ascii="Times New Roman" w:hAnsi="Times New Roman"/>
        </w:rPr>
        <w:t>6</w:t>
      </w:r>
      <w:r>
        <w:rPr>
          <w:rFonts w:eastAsia="宋体"/>
          <w:lang w:val="zh-TW" w:eastAsia="zh-TW"/>
        </w:rPr>
        <w:t>所示。</w:t>
      </w:r>
    </w:p>
    <w:p w14:paraId="25A296F7">
      <w:pPr>
        <w:spacing w:before="120" w:after="100"/>
        <w:jc w:val="center"/>
        <w:rPr>
          <w:rFonts w:ascii="Times New Roman" w:hAnsi="Times New Roman" w:eastAsia="黑体" w:cs="Times New Roman"/>
          <w:sz w:val="24"/>
        </w:rPr>
      </w:pPr>
      <w:r>
        <w:rPr>
          <w:rFonts w:ascii="Times New Roman" w:hAnsi="Times New Roman" w:eastAsia="黑体" w:cs="Times New Roman"/>
          <w:lang w:val="zh-TW" w:eastAsia="zh-TW"/>
        </w:rPr>
        <w:t>表</w:t>
      </w:r>
      <w:r>
        <w:rPr>
          <w:rFonts w:ascii="Times New Roman" w:hAnsi="Times New Roman" w:eastAsia="黑体" w:cs="Times New Roman"/>
        </w:rPr>
        <w:t>A</w:t>
      </w:r>
      <w:r>
        <w:rPr>
          <w:rFonts w:ascii="Times New Roman" w:hAnsi="Times New Roman" w:cs="Times New Roman"/>
        </w:rPr>
        <w:t>.1</w:t>
      </w:r>
      <w:r>
        <w:rPr>
          <w:rFonts w:ascii="Times New Roman" w:hAnsi="Times New Roman" w:eastAsia="黑体" w:cs="Times New Roman"/>
          <w:lang w:val="zh-TW" w:eastAsia="zh-TW"/>
        </w:rPr>
        <w:t>　矛盾纠纷事件基本信息表</w:t>
      </w:r>
    </w:p>
    <w:tbl>
      <w:tblPr>
        <w:tblStyle w:val="30"/>
        <w:tblW w:w="77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0" w:type="dxa"/>
          <w:bottom w:w="0" w:type="dxa"/>
          <w:right w:w="0" w:type="dxa"/>
        </w:tblCellMar>
      </w:tblPr>
      <w:tblGrid>
        <w:gridCol w:w="732"/>
        <w:gridCol w:w="2753"/>
        <w:gridCol w:w="1488"/>
        <w:gridCol w:w="1337"/>
        <w:gridCol w:w="1410"/>
      </w:tblGrid>
      <w:tr w14:paraId="445E66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2" w:hRule="atLeast"/>
          <w:tblHeader/>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0EB99">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775AF">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字段名</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07495">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中文描述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25AD4">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字段类型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3697F">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约束条件</w:t>
            </w:r>
          </w:p>
        </w:tc>
      </w:tr>
      <w:tr w14:paraId="4D3FE5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5EC00">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4DCEC">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EVENT_CODE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E7CF5">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事件编码</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A932F7">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EA162">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3C773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DFE69">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26863">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EVENT_TYPE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7BBE6">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事件类型</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B1428">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9422F">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2837E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A45F1">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050BF">
            <w:pPr>
              <w:keepNext w:val="0"/>
              <w:keepLines w:val="0"/>
              <w:widowControl/>
              <w:suppressLineNumbers w:val="0"/>
              <w:jc w:val="center"/>
              <w:textAlignment w:val="center"/>
              <w:rPr>
                <w:rFonts w:hint="default"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 EVENT_SOURCE_FIRST</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76993">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事件来源一级</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3F2D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62D74">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1FFBA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10D70">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396FE">
            <w:pPr>
              <w:keepNext w:val="0"/>
              <w:keepLines w:val="0"/>
              <w:widowControl/>
              <w:suppressLineNumbers w:val="0"/>
              <w:jc w:val="center"/>
              <w:textAlignment w:val="center"/>
              <w:rPr>
                <w:rFonts w:hint="default"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EVENT_SOURCE_SEDCOND</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2C729">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事件来源二级</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CF2B4">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0D6CB">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A9210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BD078">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8950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EVENT_TITLE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DF29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事件标题</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AF441">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673CD">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39517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DEA2C0">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20218">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EVENT_DESCRIPTION</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CBDA0">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事件描述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A4619">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C6DA1">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62DD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0DDD1">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D1DAC">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DISPUTE_LEVEL</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3A954">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纠纷等级</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E3D2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3F17C6">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1A8826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090F10">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4AACB">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STREET_NAME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F850D2">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所属街道名称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BD40A3">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44593">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17A966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D4E7A">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8F076">
            <w:pPr>
              <w:keepNext w:val="0"/>
              <w:keepLines w:val="0"/>
              <w:widowControl/>
              <w:suppressLineNumbers w:val="0"/>
              <w:jc w:val="center"/>
              <w:textAlignment w:val="center"/>
              <w:rPr>
                <w:rFonts w:hint="default"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COMMUNITY_NAME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EF58D">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所属社区名称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27D07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727546">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4518CC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68579">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2694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ADDRESS_CODE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9BFFF">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地址编码</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75D95">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28234">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464D7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E916E">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138002">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ADDRESS_FULL</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9A7BF">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详细地址</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6A377">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0792D">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D292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91B05">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12</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1765C">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INVOLVING_FOREIGN</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57175">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涉外标识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199F12">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AF7D8">
            <w:pPr>
              <w:keepNext w:val="0"/>
              <w:keepLines w:val="0"/>
              <w:widowControl/>
              <w:suppressLineNumbers w:val="0"/>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88109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BE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D42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INVOLVING_PEOPLE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B7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涉及人数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540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BB0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47FAA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A53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4B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INVOLVING_MONEY</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B9E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涉及金额</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9F9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4B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567A3F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07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AFC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REGISTER_DATE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9A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登记时间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4A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7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21132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DC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0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REGISTER_DEPARTMENT</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D4F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登记单位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2A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93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379502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24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C18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REGISTRANT_TYPE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34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登记人类型</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F41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8C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616D1D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65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00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REGISTRANT_NAME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F6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登记人姓名</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E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A54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57C24F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67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4E3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REGISTRANT_INFO</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E41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登记人ID信息</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EFF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7D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232E10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93B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54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w:t>
            </w:r>
            <w:r>
              <w:rPr>
                <w:rFonts w:hint="eastAsia" w:ascii="宋体" w:hAnsi="宋体" w:eastAsia="宋体" w:cs="宋体"/>
                <w:i w:val="0"/>
                <w:iCs w:val="0"/>
                <w:caps w:val="0"/>
                <w:color w:val="000000"/>
                <w:spacing w:val="0"/>
                <w:kern w:val="0"/>
                <w:sz w:val="21"/>
                <w:szCs w:val="21"/>
                <w:u w:val="none"/>
                <w:shd w:val="clear"/>
                <w:lang w:eastAsia="zh-CN" w:bidi="ar"/>
              </w:rPr>
              <w:t>A</w:t>
            </w:r>
            <w:r>
              <w:rPr>
                <w:rFonts w:hint="eastAsia" w:ascii="宋体" w:hAnsi="宋体" w:eastAsia="宋体" w:cs="宋体"/>
                <w:i w:val="0"/>
                <w:iCs w:val="0"/>
                <w:caps w:val="0"/>
                <w:color w:val="000000"/>
                <w:spacing w:val="0"/>
                <w:kern w:val="0"/>
                <w:sz w:val="21"/>
                <w:szCs w:val="21"/>
                <w:u w:val="none"/>
                <w:shd w:val="clear"/>
                <w:lang w:val="en-US" w:eastAsia="zh-CN" w:bidi="ar"/>
              </w:rPr>
              <w:t>PPEAL_TYPE</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AA7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诉求类型</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F44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95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bl>
    <w:p w14:paraId="47F17112">
      <w:pPr>
        <w:rPr>
          <w:rFonts w:ascii="Times New Roman" w:hAnsi="Times New Roman" w:cs="Times New Roman"/>
          <w:szCs w:val="21"/>
        </w:rPr>
      </w:pPr>
    </w:p>
    <w:p w14:paraId="329F2A00">
      <w:pPr>
        <w:pStyle w:val="2"/>
      </w:pPr>
    </w:p>
    <w:p w14:paraId="1B866F91"/>
    <w:p w14:paraId="77FD22C3">
      <w:pPr>
        <w:spacing w:before="120" w:after="100"/>
        <w:jc w:val="center"/>
        <w:rPr>
          <w:rFonts w:ascii="Times New Roman" w:hAnsi="Times New Roman" w:eastAsia="PMingLiU" w:cs="Times New Roman"/>
          <w:szCs w:val="21"/>
        </w:rPr>
      </w:pPr>
      <w:r>
        <w:rPr>
          <w:rFonts w:ascii="Times New Roman" w:hAnsi="Times New Roman" w:eastAsia="黑体" w:cs="Times New Roman"/>
          <w:szCs w:val="21"/>
          <w:lang w:val="zh-TW" w:eastAsia="zh-TW"/>
        </w:rPr>
        <w:t>表</w:t>
      </w:r>
      <w:r>
        <w:rPr>
          <w:rFonts w:ascii="Times New Roman" w:hAnsi="Times New Roman" w:eastAsia="黑体" w:cs="Times New Roman"/>
          <w:szCs w:val="21"/>
        </w:rPr>
        <w:t xml:space="preserve">A.2  </w:t>
      </w:r>
      <w:r>
        <w:rPr>
          <w:rFonts w:ascii="Times New Roman" w:hAnsi="Times New Roman" w:eastAsia="黑体" w:cs="Times New Roman"/>
          <w:szCs w:val="21"/>
          <w:lang w:val="zh-TW" w:eastAsia="zh-TW"/>
        </w:rPr>
        <w:t>矛盾纠纷事件当事人</w:t>
      </w:r>
      <w:r>
        <w:rPr>
          <w:rFonts w:hint="eastAsia" w:ascii="Times New Roman" w:hAnsi="Times New Roman" w:eastAsia="黑体" w:cs="Times New Roman"/>
          <w:szCs w:val="21"/>
          <w:lang w:val="zh-TW" w:eastAsia="zh-TW"/>
        </w:rPr>
        <w:t>信息表</w:t>
      </w:r>
    </w:p>
    <w:tbl>
      <w:tblPr>
        <w:tblStyle w:val="12"/>
        <w:tblW w:w="8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2582"/>
        <w:gridCol w:w="1459"/>
        <w:gridCol w:w="1336"/>
        <w:gridCol w:w="1997"/>
      </w:tblGrid>
      <w:tr w14:paraId="5EA8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152F6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序号</w:t>
            </w:r>
          </w:p>
        </w:tc>
        <w:tc>
          <w:tcPr>
            <w:tcW w:w="2582" w:type="dxa"/>
            <w:tcBorders>
              <w:top w:val="single" w:color="auto" w:sz="4" w:space="0"/>
              <w:left w:val="nil"/>
              <w:bottom w:val="single" w:color="auto" w:sz="4" w:space="0"/>
              <w:right w:val="single" w:color="auto" w:sz="4" w:space="0"/>
            </w:tcBorders>
            <w:shd w:val="clear" w:color="auto" w:fill="auto"/>
            <w:vAlign w:val="center"/>
          </w:tcPr>
          <w:p w14:paraId="4F827B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字段名</w:t>
            </w:r>
          </w:p>
        </w:tc>
        <w:tc>
          <w:tcPr>
            <w:tcW w:w="1459" w:type="dxa"/>
            <w:tcBorders>
              <w:top w:val="single" w:color="auto" w:sz="4" w:space="0"/>
              <w:left w:val="nil"/>
              <w:bottom w:val="single" w:color="auto" w:sz="4" w:space="0"/>
              <w:right w:val="single" w:color="auto" w:sz="4" w:space="0"/>
            </w:tcBorders>
            <w:shd w:val="clear" w:color="auto" w:fill="auto"/>
            <w:vAlign w:val="center"/>
          </w:tcPr>
          <w:p w14:paraId="2A5FA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中文描述</w:t>
            </w:r>
          </w:p>
        </w:tc>
        <w:tc>
          <w:tcPr>
            <w:tcW w:w="1336" w:type="dxa"/>
            <w:tcBorders>
              <w:top w:val="single" w:color="auto" w:sz="4" w:space="0"/>
              <w:left w:val="nil"/>
              <w:bottom w:val="single" w:color="auto" w:sz="4" w:space="0"/>
              <w:right w:val="single" w:color="auto" w:sz="4" w:space="0"/>
            </w:tcBorders>
            <w:shd w:val="clear" w:color="auto" w:fill="auto"/>
            <w:vAlign w:val="center"/>
          </w:tcPr>
          <w:p w14:paraId="67E30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字段类型</w:t>
            </w:r>
          </w:p>
        </w:tc>
        <w:tc>
          <w:tcPr>
            <w:tcW w:w="1997" w:type="dxa"/>
            <w:tcBorders>
              <w:top w:val="single" w:color="auto" w:sz="4" w:space="0"/>
              <w:left w:val="nil"/>
              <w:bottom w:val="single" w:color="auto" w:sz="4" w:space="0"/>
              <w:right w:val="single" w:color="auto" w:sz="4" w:space="0"/>
            </w:tcBorders>
            <w:shd w:val="clear" w:color="auto" w:fill="auto"/>
            <w:vAlign w:val="center"/>
          </w:tcPr>
          <w:p w14:paraId="30762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约束条件</w:t>
            </w:r>
          </w:p>
        </w:tc>
      </w:tr>
      <w:tr w14:paraId="553B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296A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2582" w:type="dxa"/>
            <w:tcBorders>
              <w:top w:val="nil"/>
              <w:left w:val="nil"/>
              <w:bottom w:val="single" w:color="auto" w:sz="4" w:space="0"/>
              <w:right w:val="single" w:color="auto" w:sz="4" w:space="0"/>
            </w:tcBorders>
            <w:shd w:val="clear" w:color="auto" w:fill="auto"/>
            <w:vAlign w:val="center"/>
          </w:tcPr>
          <w:p w14:paraId="7B4278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PARTY_TYPE</w:t>
            </w:r>
          </w:p>
        </w:tc>
        <w:tc>
          <w:tcPr>
            <w:tcW w:w="1459" w:type="dxa"/>
            <w:tcBorders>
              <w:top w:val="nil"/>
              <w:left w:val="nil"/>
              <w:bottom w:val="single" w:color="auto" w:sz="4" w:space="0"/>
              <w:right w:val="single" w:color="auto" w:sz="4" w:space="0"/>
            </w:tcBorders>
            <w:shd w:val="clear" w:color="auto" w:fill="auto"/>
            <w:vAlign w:val="center"/>
          </w:tcPr>
          <w:p w14:paraId="21AAE1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当事人类型</w:t>
            </w:r>
          </w:p>
        </w:tc>
        <w:tc>
          <w:tcPr>
            <w:tcW w:w="1336" w:type="dxa"/>
            <w:tcBorders>
              <w:top w:val="nil"/>
              <w:left w:val="nil"/>
              <w:bottom w:val="single" w:color="auto" w:sz="4" w:space="0"/>
              <w:right w:val="single" w:color="auto" w:sz="4" w:space="0"/>
            </w:tcBorders>
            <w:shd w:val="clear" w:color="auto" w:fill="auto"/>
            <w:vAlign w:val="center"/>
          </w:tcPr>
          <w:p w14:paraId="54B0FB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4F94B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202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5042B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2582" w:type="dxa"/>
            <w:tcBorders>
              <w:top w:val="nil"/>
              <w:left w:val="nil"/>
              <w:bottom w:val="single" w:color="auto" w:sz="4" w:space="0"/>
              <w:right w:val="single" w:color="auto" w:sz="4" w:space="0"/>
            </w:tcBorders>
            <w:shd w:val="clear" w:color="auto" w:fill="auto"/>
            <w:vAlign w:val="center"/>
          </w:tcPr>
          <w:p w14:paraId="65362C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PARTY_ROLE</w:t>
            </w:r>
          </w:p>
        </w:tc>
        <w:tc>
          <w:tcPr>
            <w:tcW w:w="1459" w:type="dxa"/>
            <w:tcBorders>
              <w:top w:val="nil"/>
              <w:left w:val="nil"/>
              <w:bottom w:val="single" w:color="auto" w:sz="4" w:space="0"/>
              <w:right w:val="single" w:color="auto" w:sz="4" w:space="0"/>
            </w:tcBorders>
            <w:shd w:val="clear" w:color="auto" w:fill="auto"/>
            <w:vAlign w:val="center"/>
          </w:tcPr>
          <w:p w14:paraId="54D7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当事人角色</w:t>
            </w:r>
          </w:p>
        </w:tc>
        <w:tc>
          <w:tcPr>
            <w:tcW w:w="1336" w:type="dxa"/>
            <w:tcBorders>
              <w:top w:val="nil"/>
              <w:left w:val="nil"/>
              <w:bottom w:val="single" w:color="auto" w:sz="4" w:space="0"/>
              <w:right w:val="single" w:color="auto" w:sz="4" w:space="0"/>
            </w:tcBorders>
            <w:shd w:val="clear" w:color="auto" w:fill="auto"/>
            <w:vAlign w:val="center"/>
          </w:tcPr>
          <w:p w14:paraId="410E8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7A66C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C2A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78BD4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c>
          <w:tcPr>
            <w:tcW w:w="2582" w:type="dxa"/>
            <w:tcBorders>
              <w:top w:val="nil"/>
              <w:left w:val="nil"/>
              <w:bottom w:val="single" w:color="auto" w:sz="4" w:space="0"/>
              <w:right w:val="single" w:color="auto" w:sz="4" w:space="0"/>
            </w:tcBorders>
            <w:shd w:val="clear" w:color="auto" w:fill="auto"/>
            <w:vAlign w:val="center"/>
          </w:tcPr>
          <w:p w14:paraId="65E7C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GRNT_TYPE</w:t>
            </w:r>
          </w:p>
        </w:tc>
        <w:tc>
          <w:tcPr>
            <w:tcW w:w="1459" w:type="dxa"/>
            <w:tcBorders>
              <w:top w:val="nil"/>
              <w:left w:val="nil"/>
              <w:bottom w:val="single" w:color="auto" w:sz="4" w:space="0"/>
              <w:right w:val="single" w:color="auto" w:sz="4" w:space="0"/>
            </w:tcBorders>
            <w:shd w:val="clear" w:color="auto" w:fill="auto"/>
            <w:vAlign w:val="center"/>
          </w:tcPr>
          <w:p w14:paraId="70CC7D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代理人类型</w:t>
            </w:r>
          </w:p>
        </w:tc>
        <w:tc>
          <w:tcPr>
            <w:tcW w:w="1336" w:type="dxa"/>
            <w:tcBorders>
              <w:top w:val="nil"/>
              <w:left w:val="nil"/>
              <w:bottom w:val="single" w:color="auto" w:sz="4" w:space="0"/>
              <w:right w:val="single" w:color="auto" w:sz="4" w:space="0"/>
            </w:tcBorders>
            <w:shd w:val="clear" w:color="auto" w:fill="auto"/>
            <w:vAlign w:val="center"/>
          </w:tcPr>
          <w:p w14:paraId="746ACD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783C2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5A3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A6EA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w:t>
            </w:r>
          </w:p>
        </w:tc>
        <w:tc>
          <w:tcPr>
            <w:tcW w:w="2582" w:type="dxa"/>
            <w:tcBorders>
              <w:top w:val="nil"/>
              <w:left w:val="nil"/>
              <w:bottom w:val="single" w:color="auto" w:sz="4" w:space="0"/>
              <w:right w:val="single" w:color="auto" w:sz="4" w:space="0"/>
            </w:tcBorders>
            <w:shd w:val="clear" w:color="auto" w:fill="auto"/>
            <w:vAlign w:val="center"/>
          </w:tcPr>
          <w:p w14:paraId="76F69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GRNT_IDENTITY_TYPE</w:t>
            </w:r>
          </w:p>
        </w:tc>
        <w:tc>
          <w:tcPr>
            <w:tcW w:w="1459" w:type="dxa"/>
            <w:tcBorders>
              <w:top w:val="nil"/>
              <w:left w:val="nil"/>
              <w:bottom w:val="single" w:color="auto" w:sz="4" w:space="0"/>
              <w:right w:val="single" w:color="auto" w:sz="4" w:space="0"/>
            </w:tcBorders>
            <w:shd w:val="clear" w:color="auto" w:fill="auto"/>
            <w:vAlign w:val="center"/>
          </w:tcPr>
          <w:p w14:paraId="5D07A2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代理人身份类型</w:t>
            </w:r>
          </w:p>
        </w:tc>
        <w:tc>
          <w:tcPr>
            <w:tcW w:w="1336" w:type="dxa"/>
            <w:tcBorders>
              <w:top w:val="nil"/>
              <w:left w:val="nil"/>
              <w:bottom w:val="single" w:color="auto" w:sz="4" w:space="0"/>
              <w:right w:val="single" w:color="auto" w:sz="4" w:space="0"/>
            </w:tcBorders>
            <w:shd w:val="clear" w:color="auto" w:fill="auto"/>
            <w:vAlign w:val="center"/>
          </w:tcPr>
          <w:p w14:paraId="3C739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2E4F7D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23F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B15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自然人信息</w:t>
            </w:r>
          </w:p>
        </w:tc>
      </w:tr>
      <w:tr w14:paraId="5D41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5B539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c>
          <w:tcPr>
            <w:tcW w:w="2582" w:type="dxa"/>
            <w:tcBorders>
              <w:top w:val="nil"/>
              <w:left w:val="nil"/>
              <w:bottom w:val="single" w:color="auto" w:sz="4" w:space="0"/>
              <w:right w:val="single" w:color="auto" w:sz="4" w:space="0"/>
            </w:tcBorders>
            <w:shd w:val="clear" w:color="auto" w:fill="auto"/>
            <w:vAlign w:val="center"/>
          </w:tcPr>
          <w:p w14:paraId="21BFF2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PARTY_NAME</w:t>
            </w:r>
          </w:p>
        </w:tc>
        <w:tc>
          <w:tcPr>
            <w:tcW w:w="1459" w:type="dxa"/>
            <w:tcBorders>
              <w:top w:val="nil"/>
              <w:left w:val="nil"/>
              <w:bottom w:val="single" w:color="auto" w:sz="4" w:space="0"/>
              <w:right w:val="single" w:color="auto" w:sz="4" w:space="0"/>
            </w:tcBorders>
            <w:shd w:val="clear" w:color="auto" w:fill="auto"/>
            <w:vAlign w:val="center"/>
          </w:tcPr>
          <w:p w14:paraId="14F305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当事人姓名</w:t>
            </w:r>
          </w:p>
        </w:tc>
        <w:tc>
          <w:tcPr>
            <w:tcW w:w="1336" w:type="dxa"/>
            <w:tcBorders>
              <w:top w:val="nil"/>
              <w:left w:val="nil"/>
              <w:bottom w:val="single" w:color="auto" w:sz="4" w:space="0"/>
              <w:right w:val="single" w:color="auto" w:sz="4" w:space="0"/>
            </w:tcBorders>
            <w:shd w:val="clear" w:color="auto" w:fill="auto"/>
            <w:vAlign w:val="center"/>
          </w:tcPr>
          <w:p w14:paraId="77DA0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10494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BA3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0DBFDE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w:t>
            </w:r>
          </w:p>
        </w:tc>
        <w:tc>
          <w:tcPr>
            <w:tcW w:w="2582" w:type="dxa"/>
            <w:tcBorders>
              <w:top w:val="nil"/>
              <w:left w:val="nil"/>
              <w:bottom w:val="single" w:color="auto" w:sz="4" w:space="0"/>
              <w:right w:val="single" w:color="auto" w:sz="4" w:space="0"/>
            </w:tcBorders>
            <w:shd w:val="clear" w:color="auto" w:fill="auto"/>
            <w:vAlign w:val="center"/>
          </w:tcPr>
          <w:p w14:paraId="659D97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CERTIFICATE_TYPE</w:t>
            </w:r>
          </w:p>
        </w:tc>
        <w:tc>
          <w:tcPr>
            <w:tcW w:w="1459" w:type="dxa"/>
            <w:tcBorders>
              <w:top w:val="nil"/>
              <w:left w:val="nil"/>
              <w:bottom w:val="single" w:color="auto" w:sz="4" w:space="0"/>
              <w:right w:val="single" w:color="auto" w:sz="4" w:space="0"/>
            </w:tcBorders>
            <w:shd w:val="clear" w:color="auto" w:fill="auto"/>
            <w:vAlign w:val="center"/>
          </w:tcPr>
          <w:p w14:paraId="085DF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证件类型</w:t>
            </w:r>
          </w:p>
        </w:tc>
        <w:tc>
          <w:tcPr>
            <w:tcW w:w="1336" w:type="dxa"/>
            <w:tcBorders>
              <w:top w:val="nil"/>
              <w:left w:val="nil"/>
              <w:bottom w:val="single" w:color="auto" w:sz="4" w:space="0"/>
              <w:right w:val="single" w:color="auto" w:sz="4" w:space="0"/>
            </w:tcBorders>
            <w:shd w:val="clear" w:color="auto" w:fill="auto"/>
            <w:vAlign w:val="center"/>
          </w:tcPr>
          <w:p w14:paraId="269DC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1E6D43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9CD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DD32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w:t>
            </w:r>
          </w:p>
        </w:tc>
        <w:tc>
          <w:tcPr>
            <w:tcW w:w="2582" w:type="dxa"/>
            <w:tcBorders>
              <w:top w:val="nil"/>
              <w:left w:val="nil"/>
              <w:bottom w:val="single" w:color="auto" w:sz="4" w:space="0"/>
              <w:right w:val="single" w:color="auto" w:sz="4" w:space="0"/>
            </w:tcBorders>
            <w:shd w:val="clear" w:color="auto" w:fill="auto"/>
            <w:vAlign w:val="center"/>
          </w:tcPr>
          <w:p w14:paraId="0B950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CERTIFICATE_NO</w:t>
            </w:r>
          </w:p>
        </w:tc>
        <w:tc>
          <w:tcPr>
            <w:tcW w:w="1459" w:type="dxa"/>
            <w:tcBorders>
              <w:top w:val="nil"/>
              <w:left w:val="nil"/>
              <w:bottom w:val="single" w:color="auto" w:sz="4" w:space="0"/>
              <w:right w:val="single" w:color="auto" w:sz="4" w:space="0"/>
            </w:tcBorders>
            <w:shd w:val="clear" w:color="auto" w:fill="auto"/>
            <w:vAlign w:val="center"/>
          </w:tcPr>
          <w:p w14:paraId="1BE89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证件号码</w:t>
            </w:r>
          </w:p>
        </w:tc>
        <w:tc>
          <w:tcPr>
            <w:tcW w:w="1336" w:type="dxa"/>
            <w:tcBorders>
              <w:top w:val="nil"/>
              <w:left w:val="nil"/>
              <w:bottom w:val="single" w:color="auto" w:sz="4" w:space="0"/>
              <w:right w:val="single" w:color="auto" w:sz="4" w:space="0"/>
            </w:tcBorders>
            <w:shd w:val="clear" w:color="auto" w:fill="auto"/>
            <w:vAlign w:val="center"/>
          </w:tcPr>
          <w:p w14:paraId="0FE52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75F8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AAE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1B9C0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2582" w:type="dxa"/>
            <w:tcBorders>
              <w:top w:val="nil"/>
              <w:left w:val="nil"/>
              <w:bottom w:val="single" w:color="auto" w:sz="4" w:space="0"/>
              <w:right w:val="single" w:color="auto" w:sz="4" w:space="0"/>
            </w:tcBorders>
            <w:shd w:val="clear" w:color="auto" w:fill="auto"/>
            <w:vAlign w:val="center"/>
          </w:tcPr>
          <w:p w14:paraId="24CBC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SEX</w:t>
            </w:r>
          </w:p>
        </w:tc>
        <w:tc>
          <w:tcPr>
            <w:tcW w:w="1459" w:type="dxa"/>
            <w:tcBorders>
              <w:top w:val="nil"/>
              <w:left w:val="nil"/>
              <w:bottom w:val="single" w:color="auto" w:sz="4" w:space="0"/>
              <w:right w:val="single" w:color="auto" w:sz="4" w:space="0"/>
            </w:tcBorders>
            <w:shd w:val="clear" w:color="auto" w:fill="auto"/>
            <w:vAlign w:val="center"/>
          </w:tcPr>
          <w:p w14:paraId="65F43D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性别</w:t>
            </w:r>
          </w:p>
        </w:tc>
        <w:tc>
          <w:tcPr>
            <w:tcW w:w="1336" w:type="dxa"/>
            <w:tcBorders>
              <w:top w:val="nil"/>
              <w:left w:val="nil"/>
              <w:bottom w:val="single" w:color="auto" w:sz="4" w:space="0"/>
              <w:right w:val="single" w:color="auto" w:sz="4" w:space="0"/>
            </w:tcBorders>
            <w:shd w:val="clear" w:color="auto" w:fill="auto"/>
            <w:vAlign w:val="center"/>
          </w:tcPr>
          <w:p w14:paraId="6636F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279790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B15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09BB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c>
          <w:tcPr>
            <w:tcW w:w="2582" w:type="dxa"/>
            <w:tcBorders>
              <w:top w:val="nil"/>
              <w:left w:val="nil"/>
              <w:bottom w:val="single" w:color="auto" w:sz="4" w:space="0"/>
              <w:right w:val="single" w:color="auto" w:sz="4" w:space="0"/>
            </w:tcBorders>
            <w:shd w:val="clear" w:color="auto" w:fill="auto"/>
            <w:vAlign w:val="center"/>
          </w:tcPr>
          <w:p w14:paraId="371B1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ETHNIC</w:t>
            </w:r>
          </w:p>
        </w:tc>
        <w:tc>
          <w:tcPr>
            <w:tcW w:w="1459" w:type="dxa"/>
            <w:tcBorders>
              <w:top w:val="nil"/>
              <w:left w:val="nil"/>
              <w:bottom w:val="single" w:color="auto" w:sz="4" w:space="0"/>
              <w:right w:val="single" w:color="auto" w:sz="4" w:space="0"/>
            </w:tcBorders>
            <w:shd w:val="clear" w:color="auto" w:fill="auto"/>
            <w:vAlign w:val="center"/>
          </w:tcPr>
          <w:p w14:paraId="4EE6C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民族</w:t>
            </w:r>
          </w:p>
        </w:tc>
        <w:tc>
          <w:tcPr>
            <w:tcW w:w="1336" w:type="dxa"/>
            <w:tcBorders>
              <w:top w:val="nil"/>
              <w:left w:val="nil"/>
              <w:bottom w:val="single" w:color="auto" w:sz="4" w:space="0"/>
              <w:right w:val="single" w:color="auto" w:sz="4" w:space="0"/>
            </w:tcBorders>
            <w:shd w:val="clear" w:color="auto" w:fill="auto"/>
            <w:vAlign w:val="center"/>
          </w:tcPr>
          <w:p w14:paraId="04C193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69A86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C12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FA60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c>
          <w:tcPr>
            <w:tcW w:w="2582" w:type="dxa"/>
            <w:tcBorders>
              <w:top w:val="nil"/>
              <w:left w:val="nil"/>
              <w:bottom w:val="single" w:color="auto" w:sz="4" w:space="0"/>
              <w:right w:val="single" w:color="auto" w:sz="4" w:space="0"/>
            </w:tcBorders>
            <w:shd w:val="clear" w:color="auto" w:fill="auto"/>
            <w:vAlign w:val="center"/>
          </w:tcPr>
          <w:p w14:paraId="044F2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NATIONALITY</w:t>
            </w:r>
          </w:p>
        </w:tc>
        <w:tc>
          <w:tcPr>
            <w:tcW w:w="1459" w:type="dxa"/>
            <w:tcBorders>
              <w:top w:val="nil"/>
              <w:left w:val="nil"/>
              <w:bottom w:val="single" w:color="auto" w:sz="4" w:space="0"/>
              <w:right w:val="single" w:color="auto" w:sz="4" w:space="0"/>
            </w:tcBorders>
            <w:shd w:val="clear" w:color="auto" w:fill="auto"/>
            <w:vAlign w:val="center"/>
          </w:tcPr>
          <w:p w14:paraId="3F4EA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国籍</w:t>
            </w:r>
          </w:p>
        </w:tc>
        <w:tc>
          <w:tcPr>
            <w:tcW w:w="1336" w:type="dxa"/>
            <w:tcBorders>
              <w:top w:val="nil"/>
              <w:left w:val="nil"/>
              <w:bottom w:val="single" w:color="auto" w:sz="4" w:space="0"/>
              <w:right w:val="single" w:color="auto" w:sz="4" w:space="0"/>
            </w:tcBorders>
            <w:shd w:val="clear" w:color="auto" w:fill="auto"/>
            <w:vAlign w:val="center"/>
          </w:tcPr>
          <w:p w14:paraId="0B3B3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024AF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48D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700B9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w:t>
            </w:r>
          </w:p>
        </w:tc>
        <w:tc>
          <w:tcPr>
            <w:tcW w:w="2582" w:type="dxa"/>
            <w:tcBorders>
              <w:top w:val="nil"/>
              <w:left w:val="nil"/>
              <w:bottom w:val="single" w:color="auto" w:sz="4" w:space="0"/>
              <w:right w:val="single" w:color="auto" w:sz="4" w:space="0"/>
            </w:tcBorders>
            <w:shd w:val="clear" w:color="auto" w:fill="auto"/>
            <w:vAlign w:val="center"/>
          </w:tcPr>
          <w:p w14:paraId="5DF78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PHONE</w:t>
            </w:r>
          </w:p>
        </w:tc>
        <w:tc>
          <w:tcPr>
            <w:tcW w:w="1459" w:type="dxa"/>
            <w:tcBorders>
              <w:top w:val="nil"/>
              <w:left w:val="nil"/>
              <w:bottom w:val="single" w:color="auto" w:sz="4" w:space="0"/>
              <w:right w:val="single" w:color="auto" w:sz="4" w:space="0"/>
            </w:tcBorders>
            <w:shd w:val="clear" w:color="auto" w:fill="auto"/>
            <w:vAlign w:val="center"/>
          </w:tcPr>
          <w:p w14:paraId="71611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联系电话</w:t>
            </w:r>
          </w:p>
        </w:tc>
        <w:tc>
          <w:tcPr>
            <w:tcW w:w="1336" w:type="dxa"/>
            <w:tcBorders>
              <w:top w:val="nil"/>
              <w:left w:val="nil"/>
              <w:bottom w:val="single" w:color="auto" w:sz="4" w:space="0"/>
              <w:right w:val="single" w:color="auto" w:sz="4" w:space="0"/>
            </w:tcBorders>
            <w:shd w:val="clear" w:color="auto" w:fill="auto"/>
            <w:vAlign w:val="center"/>
          </w:tcPr>
          <w:p w14:paraId="6D1CC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2317A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8FD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03B7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12</w:t>
            </w:r>
          </w:p>
        </w:tc>
        <w:tc>
          <w:tcPr>
            <w:tcW w:w="2582" w:type="dxa"/>
            <w:tcBorders>
              <w:top w:val="nil"/>
              <w:left w:val="nil"/>
              <w:bottom w:val="single" w:color="auto" w:sz="4" w:space="0"/>
              <w:right w:val="single" w:color="auto" w:sz="4" w:space="0"/>
            </w:tcBorders>
            <w:shd w:val="clear" w:color="auto" w:fill="auto"/>
            <w:vAlign w:val="center"/>
          </w:tcPr>
          <w:p w14:paraId="5F624D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ADDRESS_IDCARD</w:t>
            </w:r>
          </w:p>
        </w:tc>
        <w:tc>
          <w:tcPr>
            <w:tcW w:w="1459" w:type="dxa"/>
            <w:tcBorders>
              <w:top w:val="nil"/>
              <w:left w:val="nil"/>
              <w:bottom w:val="single" w:color="auto" w:sz="4" w:space="0"/>
              <w:right w:val="single" w:color="auto" w:sz="4" w:space="0"/>
            </w:tcBorders>
            <w:shd w:val="clear" w:color="auto" w:fill="auto"/>
            <w:vAlign w:val="center"/>
          </w:tcPr>
          <w:p w14:paraId="08C23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身份证上住址</w:t>
            </w:r>
          </w:p>
        </w:tc>
        <w:tc>
          <w:tcPr>
            <w:tcW w:w="1336" w:type="dxa"/>
            <w:tcBorders>
              <w:top w:val="nil"/>
              <w:left w:val="nil"/>
              <w:bottom w:val="single" w:color="auto" w:sz="4" w:space="0"/>
              <w:right w:val="single" w:color="auto" w:sz="4" w:space="0"/>
            </w:tcBorders>
            <w:shd w:val="clear" w:color="auto" w:fill="auto"/>
            <w:vAlign w:val="center"/>
          </w:tcPr>
          <w:p w14:paraId="132A8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2915A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2AE7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7622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13</w:t>
            </w:r>
          </w:p>
        </w:tc>
        <w:tc>
          <w:tcPr>
            <w:tcW w:w="2582" w:type="dxa"/>
            <w:tcBorders>
              <w:top w:val="nil"/>
              <w:left w:val="nil"/>
              <w:bottom w:val="single" w:color="auto" w:sz="4" w:space="0"/>
              <w:right w:val="single" w:color="auto" w:sz="4" w:space="0"/>
            </w:tcBorders>
            <w:shd w:val="clear" w:color="auto" w:fill="auto"/>
            <w:vAlign w:val="center"/>
          </w:tcPr>
          <w:p w14:paraId="0D8B6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ADDRESS_RESIDE</w:t>
            </w:r>
          </w:p>
        </w:tc>
        <w:tc>
          <w:tcPr>
            <w:tcW w:w="1459" w:type="dxa"/>
            <w:tcBorders>
              <w:top w:val="nil"/>
              <w:left w:val="nil"/>
              <w:bottom w:val="single" w:color="auto" w:sz="4" w:space="0"/>
              <w:right w:val="single" w:color="auto" w:sz="4" w:space="0"/>
            </w:tcBorders>
            <w:shd w:val="clear" w:color="auto" w:fill="auto"/>
            <w:vAlign w:val="center"/>
          </w:tcPr>
          <w:p w14:paraId="0D18F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在深居住地址</w:t>
            </w:r>
          </w:p>
        </w:tc>
        <w:tc>
          <w:tcPr>
            <w:tcW w:w="1336" w:type="dxa"/>
            <w:tcBorders>
              <w:top w:val="nil"/>
              <w:left w:val="nil"/>
              <w:bottom w:val="single" w:color="auto" w:sz="4" w:space="0"/>
              <w:right w:val="single" w:color="auto" w:sz="4" w:space="0"/>
            </w:tcBorders>
            <w:shd w:val="clear" w:color="auto" w:fill="auto"/>
            <w:vAlign w:val="center"/>
          </w:tcPr>
          <w:p w14:paraId="3A322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67A7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C7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06050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14</w:t>
            </w:r>
          </w:p>
        </w:tc>
        <w:tc>
          <w:tcPr>
            <w:tcW w:w="2582" w:type="dxa"/>
            <w:tcBorders>
              <w:top w:val="nil"/>
              <w:left w:val="nil"/>
              <w:bottom w:val="single" w:color="auto" w:sz="4" w:space="0"/>
              <w:right w:val="single" w:color="auto" w:sz="4" w:space="0"/>
            </w:tcBorders>
            <w:shd w:val="clear" w:color="auto" w:fill="auto"/>
            <w:vAlign w:val="center"/>
          </w:tcPr>
          <w:p w14:paraId="40FF7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ADDRESS_CODE</w:t>
            </w:r>
          </w:p>
        </w:tc>
        <w:tc>
          <w:tcPr>
            <w:tcW w:w="1459" w:type="dxa"/>
            <w:tcBorders>
              <w:top w:val="nil"/>
              <w:left w:val="nil"/>
              <w:bottom w:val="single" w:color="auto" w:sz="4" w:space="0"/>
              <w:right w:val="single" w:color="auto" w:sz="4" w:space="0"/>
            </w:tcBorders>
            <w:shd w:val="clear" w:color="auto" w:fill="auto"/>
            <w:vAlign w:val="center"/>
          </w:tcPr>
          <w:p w14:paraId="161C5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地址编码</w:t>
            </w:r>
          </w:p>
        </w:tc>
        <w:tc>
          <w:tcPr>
            <w:tcW w:w="1336" w:type="dxa"/>
            <w:tcBorders>
              <w:top w:val="nil"/>
              <w:left w:val="nil"/>
              <w:bottom w:val="single" w:color="auto" w:sz="4" w:space="0"/>
              <w:right w:val="single" w:color="auto" w:sz="4" w:space="0"/>
            </w:tcBorders>
            <w:shd w:val="clear" w:color="auto" w:fill="auto"/>
            <w:vAlign w:val="center"/>
          </w:tcPr>
          <w:p w14:paraId="3812E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4BAA0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49E7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B7393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15</w:t>
            </w:r>
          </w:p>
        </w:tc>
        <w:tc>
          <w:tcPr>
            <w:tcW w:w="2582" w:type="dxa"/>
            <w:tcBorders>
              <w:top w:val="nil"/>
              <w:left w:val="nil"/>
              <w:bottom w:val="single" w:color="auto" w:sz="4" w:space="0"/>
              <w:right w:val="single" w:color="auto" w:sz="4" w:space="0"/>
            </w:tcBorders>
            <w:shd w:val="clear" w:color="auto" w:fill="auto"/>
            <w:vAlign w:val="center"/>
          </w:tcPr>
          <w:p w14:paraId="4E0BE2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EDUCATION_DEGREE</w:t>
            </w:r>
          </w:p>
        </w:tc>
        <w:tc>
          <w:tcPr>
            <w:tcW w:w="1459" w:type="dxa"/>
            <w:tcBorders>
              <w:top w:val="nil"/>
              <w:left w:val="nil"/>
              <w:bottom w:val="single" w:color="auto" w:sz="4" w:space="0"/>
              <w:right w:val="single" w:color="auto" w:sz="4" w:space="0"/>
            </w:tcBorders>
            <w:shd w:val="clear" w:color="auto" w:fill="auto"/>
            <w:vAlign w:val="center"/>
          </w:tcPr>
          <w:p w14:paraId="0D71A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文化程度</w:t>
            </w:r>
          </w:p>
        </w:tc>
        <w:tc>
          <w:tcPr>
            <w:tcW w:w="1336" w:type="dxa"/>
            <w:tcBorders>
              <w:top w:val="nil"/>
              <w:left w:val="nil"/>
              <w:bottom w:val="single" w:color="auto" w:sz="4" w:space="0"/>
              <w:right w:val="single" w:color="auto" w:sz="4" w:space="0"/>
            </w:tcBorders>
            <w:shd w:val="clear" w:color="auto" w:fill="auto"/>
            <w:vAlign w:val="center"/>
          </w:tcPr>
          <w:p w14:paraId="0D448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9FB6D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3AA3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BE1AD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16</w:t>
            </w:r>
          </w:p>
        </w:tc>
        <w:tc>
          <w:tcPr>
            <w:tcW w:w="2582" w:type="dxa"/>
            <w:tcBorders>
              <w:top w:val="nil"/>
              <w:left w:val="nil"/>
              <w:bottom w:val="single" w:color="auto" w:sz="4" w:space="0"/>
              <w:right w:val="single" w:color="auto" w:sz="4" w:space="0"/>
            </w:tcBorders>
            <w:shd w:val="clear" w:color="auto" w:fill="auto"/>
            <w:vAlign w:val="center"/>
          </w:tcPr>
          <w:p w14:paraId="04448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JOB</w:t>
            </w:r>
          </w:p>
        </w:tc>
        <w:tc>
          <w:tcPr>
            <w:tcW w:w="1459" w:type="dxa"/>
            <w:tcBorders>
              <w:top w:val="nil"/>
              <w:left w:val="nil"/>
              <w:bottom w:val="single" w:color="auto" w:sz="4" w:space="0"/>
              <w:right w:val="single" w:color="auto" w:sz="4" w:space="0"/>
            </w:tcBorders>
            <w:shd w:val="clear" w:color="auto" w:fill="auto"/>
            <w:vAlign w:val="center"/>
          </w:tcPr>
          <w:p w14:paraId="6F86B9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职业</w:t>
            </w:r>
          </w:p>
        </w:tc>
        <w:tc>
          <w:tcPr>
            <w:tcW w:w="1336" w:type="dxa"/>
            <w:tcBorders>
              <w:top w:val="nil"/>
              <w:left w:val="nil"/>
              <w:bottom w:val="single" w:color="auto" w:sz="4" w:space="0"/>
              <w:right w:val="single" w:color="auto" w:sz="4" w:space="0"/>
            </w:tcBorders>
            <w:shd w:val="clear" w:color="auto" w:fill="auto"/>
            <w:vAlign w:val="center"/>
          </w:tcPr>
          <w:p w14:paraId="13E143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4A785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2B8D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CD17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17</w:t>
            </w:r>
          </w:p>
        </w:tc>
        <w:tc>
          <w:tcPr>
            <w:tcW w:w="2582" w:type="dxa"/>
            <w:tcBorders>
              <w:top w:val="nil"/>
              <w:left w:val="nil"/>
              <w:bottom w:val="single" w:color="auto" w:sz="4" w:space="0"/>
              <w:right w:val="single" w:color="auto" w:sz="4" w:space="0"/>
            </w:tcBorders>
            <w:shd w:val="clear" w:color="auto" w:fill="auto"/>
            <w:vAlign w:val="center"/>
          </w:tcPr>
          <w:p w14:paraId="0E00F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w:t>
            </w:r>
          </w:p>
        </w:tc>
        <w:tc>
          <w:tcPr>
            <w:tcW w:w="1459" w:type="dxa"/>
            <w:tcBorders>
              <w:top w:val="nil"/>
              <w:left w:val="nil"/>
              <w:bottom w:val="single" w:color="auto" w:sz="4" w:space="0"/>
              <w:right w:val="single" w:color="auto" w:sz="4" w:space="0"/>
            </w:tcBorders>
            <w:shd w:val="clear" w:color="auto" w:fill="auto"/>
            <w:vAlign w:val="center"/>
          </w:tcPr>
          <w:p w14:paraId="0CB3E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工作单位</w:t>
            </w:r>
          </w:p>
        </w:tc>
        <w:tc>
          <w:tcPr>
            <w:tcW w:w="1336" w:type="dxa"/>
            <w:tcBorders>
              <w:top w:val="nil"/>
              <w:left w:val="nil"/>
              <w:bottom w:val="single" w:color="auto" w:sz="4" w:space="0"/>
              <w:right w:val="single" w:color="auto" w:sz="4" w:space="0"/>
            </w:tcBorders>
            <w:shd w:val="clear" w:color="auto" w:fill="auto"/>
            <w:vAlign w:val="center"/>
          </w:tcPr>
          <w:p w14:paraId="47622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9414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011A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D97F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18</w:t>
            </w:r>
          </w:p>
        </w:tc>
        <w:tc>
          <w:tcPr>
            <w:tcW w:w="2582" w:type="dxa"/>
            <w:tcBorders>
              <w:top w:val="nil"/>
              <w:left w:val="nil"/>
              <w:bottom w:val="single" w:color="auto" w:sz="4" w:space="0"/>
              <w:right w:val="single" w:color="auto" w:sz="4" w:space="0"/>
            </w:tcBorders>
            <w:shd w:val="clear" w:color="auto" w:fill="auto"/>
            <w:vAlign w:val="center"/>
          </w:tcPr>
          <w:p w14:paraId="1F551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ADDRESS_LABOR</w:t>
            </w:r>
          </w:p>
        </w:tc>
        <w:tc>
          <w:tcPr>
            <w:tcW w:w="1459" w:type="dxa"/>
            <w:tcBorders>
              <w:top w:val="nil"/>
              <w:left w:val="nil"/>
              <w:bottom w:val="single" w:color="auto" w:sz="4" w:space="0"/>
              <w:right w:val="single" w:color="auto" w:sz="4" w:space="0"/>
            </w:tcBorders>
            <w:shd w:val="clear" w:color="auto" w:fill="auto"/>
            <w:vAlign w:val="center"/>
          </w:tcPr>
          <w:p w14:paraId="527DF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劳动合同在深履行地</w:t>
            </w:r>
          </w:p>
        </w:tc>
        <w:tc>
          <w:tcPr>
            <w:tcW w:w="1336" w:type="dxa"/>
            <w:tcBorders>
              <w:top w:val="nil"/>
              <w:left w:val="nil"/>
              <w:bottom w:val="single" w:color="auto" w:sz="4" w:space="0"/>
              <w:right w:val="single" w:color="auto" w:sz="4" w:space="0"/>
            </w:tcBorders>
            <w:shd w:val="clear" w:color="auto" w:fill="auto"/>
            <w:vAlign w:val="center"/>
          </w:tcPr>
          <w:p w14:paraId="0E809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04849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60EC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E0C8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法人信息</w:t>
            </w:r>
          </w:p>
        </w:tc>
      </w:tr>
      <w:tr w14:paraId="1117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7FDF91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19</w:t>
            </w:r>
          </w:p>
        </w:tc>
        <w:tc>
          <w:tcPr>
            <w:tcW w:w="2582" w:type="dxa"/>
            <w:tcBorders>
              <w:top w:val="nil"/>
              <w:left w:val="nil"/>
              <w:bottom w:val="single" w:color="auto" w:sz="4" w:space="0"/>
              <w:right w:val="single" w:color="auto" w:sz="4" w:space="0"/>
            </w:tcBorders>
            <w:shd w:val="clear" w:color="auto" w:fill="auto"/>
            <w:vAlign w:val="center"/>
          </w:tcPr>
          <w:p w14:paraId="1C8CC0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COMPANY_NAME</w:t>
            </w:r>
          </w:p>
        </w:tc>
        <w:tc>
          <w:tcPr>
            <w:tcW w:w="1459" w:type="dxa"/>
            <w:tcBorders>
              <w:top w:val="nil"/>
              <w:left w:val="nil"/>
              <w:bottom w:val="single" w:color="auto" w:sz="4" w:space="0"/>
              <w:right w:val="single" w:color="auto" w:sz="4" w:space="0"/>
            </w:tcBorders>
            <w:shd w:val="clear" w:color="auto" w:fill="auto"/>
            <w:vAlign w:val="center"/>
          </w:tcPr>
          <w:p w14:paraId="69053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单位名称</w:t>
            </w:r>
          </w:p>
        </w:tc>
        <w:tc>
          <w:tcPr>
            <w:tcW w:w="1336" w:type="dxa"/>
            <w:tcBorders>
              <w:top w:val="nil"/>
              <w:left w:val="nil"/>
              <w:bottom w:val="single" w:color="auto" w:sz="4" w:space="0"/>
              <w:right w:val="single" w:color="auto" w:sz="4" w:space="0"/>
            </w:tcBorders>
            <w:shd w:val="clear" w:color="auto" w:fill="auto"/>
            <w:vAlign w:val="center"/>
          </w:tcPr>
          <w:p w14:paraId="0EB87D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1AF8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F7C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02D9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20</w:t>
            </w:r>
          </w:p>
        </w:tc>
        <w:tc>
          <w:tcPr>
            <w:tcW w:w="2582" w:type="dxa"/>
            <w:tcBorders>
              <w:top w:val="nil"/>
              <w:left w:val="nil"/>
              <w:bottom w:val="single" w:color="auto" w:sz="4" w:space="0"/>
              <w:right w:val="single" w:color="auto" w:sz="4" w:space="0"/>
            </w:tcBorders>
            <w:shd w:val="clear" w:color="auto" w:fill="auto"/>
            <w:vAlign w:val="center"/>
          </w:tcPr>
          <w:p w14:paraId="53E46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COMPANY_TYPE</w:t>
            </w:r>
          </w:p>
        </w:tc>
        <w:tc>
          <w:tcPr>
            <w:tcW w:w="1459" w:type="dxa"/>
            <w:tcBorders>
              <w:top w:val="nil"/>
              <w:left w:val="nil"/>
              <w:bottom w:val="single" w:color="auto" w:sz="4" w:space="0"/>
              <w:right w:val="single" w:color="auto" w:sz="4" w:space="0"/>
            </w:tcBorders>
            <w:shd w:val="clear" w:color="auto" w:fill="auto"/>
            <w:vAlign w:val="center"/>
          </w:tcPr>
          <w:p w14:paraId="3711E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单位类型</w:t>
            </w:r>
          </w:p>
        </w:tc>
        <w:tc>
          <w:tcPr>
            <w:tcW w:w="1336" w:type="dxa"/>
            <w:tcBorders>
              <w:top w:val="nil"/>
              <w:left w:val="nil"/>
              <w:bottom w:val="single" w:color="auto" w:sz="4" w:space="0"/>
              <w:right w:val="single" w:color="auto" w:sz="4" w:space="0"/>
            </w:tcBorders>
            <w:shd w:val="clear" w:color="auto" w:fill="auto"/>
            <w:vAlign w:val="center"/>
          </w:tcPr>
          <w:p w14:paraId="46B18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23ED6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C23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33A25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21</w:t>
            </w:r>
          </w:p>
        </w:tc>
        <w:tc>
          <w:tcPr>
            <w:tcW w:w="2582" w:type="dxa"/>
            <w:tcBorders>
              <w:top w:val="nil"/>
              <w:left w:val="nil"/>
              <w:bottom w:val="single" w:color="auto" w:sz="4" w:space="0"/>
              <w:right w:val="single" w:color="auto" w:sz="4" w:space="0"/>
            </w:tcBorders>
            <w:shd w:val="clear" w:color="auto" w:fill="auto"/>
            <w:vAlign w:val="center"/>
          </w:tcPr>
          <w:p w14:paraId="361605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BUSINESS_LINE</w:t>
            </w:r>
          </w:p>
        </w:tc>
        <w:tc>
          <w:tcPr>
            <w:tcW w:w="1459" w:type="dxa"/>
            <w:tcBorders>
              <w:top w:val="nil"/>
              <w:left w:val="nil"/>
              <w:bottom w:val="single" w:color="auto" w:sz="4" w:space="0"/>
              <w:right w:val="single" w:color="auto" w:sz="4" w:space="0"/>
            </w:tcBorders>
            <w:shd w:val="clear" w:color="auto" w:fill="auto"/>
            <w:vAlign w:val="center"/>
          </w:tcPr>
          <w:p w14:paraId="5DA0A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所属行业</w:t>
            </w:r>
          </w:p>
        </w:tc>
        <w:tc>
          <w:tcPr>
            <w:tcW w:w="1336" w:type="dxa"/>
            <w:tcBorders>
              <w:top w:val="nil"/>
              <w:left w:val="nil"/>
              <w:bottom w:val="single" w:color="auto" w:sz="4" w:space="0"/>
              <w:right w:val="single" w:color="auto" w:sz="4" w:space="0"/>
            </w:tcBorders>
            <w:shd w:val="clear" w:color="auto" w:fill="auto"/>
            <w:vAlign w:val="center"/>
          </w:tcPr>
          <w:p w14:paraId="1DF1B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1975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A2F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F567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22</w:t>
            </w:r>
          </w:p>
        </w:tc>
        <w:tc>
          <w:tcPr>
            <w:tcW w:w="2582" w:type="dxa"/>
            <w:tcBorders>
              <w:top w:val="nil"/>
              <w:left w:val="nil"/>
              <w:bottom w:val="single" w:color="auto" w:sz="4" w:space="0"/>
              <w:right w:val="single" w:color="auto" w:sz="4" w:space="0"/>
            </w:tcBorders>
            <w:shd w:val="clear" w:color="auto" w:fill="auto"/>
            <w:vAlign w:val="center"/>
          </w:tcPr>
          <w:p w14:paraId="15F2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CREDIT_CODE</w:t>
            </w:r>
          </w:p>
        </w:tc>
        <w:tc>
          <w:tcPr>
            <w:tcW w:w="1459" w:type="dxa"/>
            <w:tcBorders>
              <w:top w:val="nil"/>
              <w:left w:val="nil"/>
              <w:bottom w:val="single" w:color="auto" w:sz="4" w:space="0"/>
              <w:right w:val="single" w:color="auto" w:sz="4" w:space="0"/>
            </w:tcBorders>
            <w:shd w:val="clear" w:color="auto" w:fill="auto"/>
            <w:vAlign w:val="center"/>
          </w:tcPr>
          <w:p w14:paraId="4B806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社会统一信用代码</w:t>
            </w:r>
          </w:p>
        </w:tc>
        <w:tc>
          <w:tcPr>
            <w:tcW w:w="1336" w:type="dxa"/>
            <w:tcBorders>
              <w:top w:val="nil"/>
              <w:left w:val="nil"/>
              <w:bottom w:val="single" w:color="auto" w:sz="4" w:space="0"/>
              <w:right w:val="single" w:color="auto" w:sz="4" w:space="0"/>
            </w:tcBorders>
            <w:shd w:val="clear" w:color="auto" w:fill="auto"/>
            <w:vAlign w:val="center"/>
          </w:tcPr>
          <w:p w14:paraId="5C5E79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79C8C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D39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3FB04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23</w:t>
            </w:r>
          </w:p>
        </w:tc>
        <w:tc>
          <w:tcPr>
            <w:tcW w:w="2582" w:type="dxa"/>
            <w:tcBorders>
              <w:top w:val="nil"/>
              <w:left w:val="nil"/>
              <w:bottom w:val="single" w:color="auto" w:sz="4" w:space="0"/>
              <w:right w:val="single" w:color="auto" w:sz="4" w:space="0"/>
            </w:tcBorders>
            <w:shd w:val="clear" w:color="auto" w:fill="auto"/>
            <w:vAlign w:val="center"/>
          </w:tcPr>
          <w:p w14:paraId="1D75E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COMPANY_REAL_ADDRESS</w:t>
            </w:r>
          </w:p>
        </w:tc>
        <w:tc>
          <w:tcPr>
            <w:tcW w:w="1459" w:type="dxa"/>
            <w:tcBorders>
              <w:top w:val="nil"/>
              <w:left w:val="nil"/>
              <w:bottom w:val="single" w:color="auto" w:sz="4" w:space="0"/>
              <w:right w:val="single" w:color="auto" w:sz="4" w:space="0"/>
            </w:tcBorders>
            <w:shd w:val="clear" w:color="auto" w:fill="auto"/>
            <w:vAlign w:val="center"/>
          </w:tcPr>
          <w:p w14:paraId="201D22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公司实际经营地址</w:t>
            </w:r>
          </w:p>
        </w:tc>
        <w:tc>
          <w:tcPr>
            <w:tcW w:w="1336" w:type="dxa"/>
            <w:tcBorders>
              <w:top w:val="nil"/>
              <w:left w:val="nil"/>
              <w:bottom w:val="single" w:color="auto" w:sz="4" w:space="0"/>
              <w:right w:val="single" w:color="auto" w:sz="4" w:space="0"/>
            </w:tcBorders>
            <w:shd w:val="clear" w:color="auto" w:fill="auto"/>
            <w:vAlign w:val="center"/>
          </w:tcPr>
          <w:p w14:paraId="0D6DA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4C7D8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F4C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04B18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24</w:t>
            </w:r>
          </w:p>
        </w:tc>
        <w:tc>
          <w:tcPr>
            <w:tcW w:w="2582" w:type="dxa"/>
            <w:tcBorders>
              <w:top w:val="nil"/>
              <w:left w:val="nil"/>
              <w:bottom w:val="single" w:color="auto" w:sz="4" w:space="0"/>
              <w:right w:val="single" w:color="auto" w:sz="4" w:space="0"/>
            </w:tcBorders>
            <w:shd w:val="clear" w:color="auto" w:fill="auto"/>
            <w:vAlign w:val="center"/>
          </w:tcPr>
          <w:p w14:paraId="4D0D6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APPEAL_REAL_ADDRESS</w:t>
            </w:r>
          </w:p>
        </w:tc>
        <w:tc>
          <w:tcPr>
            <w:tcW w:w="1459" w:type="dxa"/>
            <w:tcBorders>
              <w:top w:val="nil"/>
              <w:left w:val="nil"/>
              <w:bottom w:val="single" w:color="auto" w:sz="4" w:space="0"/>
              <w:right w:val="single" w:color="auto" w:sz="4" w:space="0"/>
            </w:tcBorders>
            <w:shd w:val="clear" w:color="auto" w:fill="auto"/>
            <w:vAlign w:val="center"/>
          </w:tcPr>
          <w:p w14:paraId="3A133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诉求实际履行地</w:t>
            </w:r>
          </w:p>
        </w:tc>
        <w:tc>
          <w:tcPr>
            <w:tcW w:w="1336" w:type="dxa"/>
            <w:tcBorders>
              <w:top w:val="nil"/>
              <w:left w:val="nil"/>
              <w:bottom w:val="single" w:color="auto" w:sz="4" w:space="0"/>
              <w:right w:val="single" w:color="auto" w:sz="4" w:space="0"/>
            </w:tcBorders>
            <w:shd w:val="clear" w:color="auto" w:fill="auto"/>
            <w:vAlign w:val="center"/>
          </w:tcPr>
          <w:p w14:paraId="177674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10397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067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07CD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25</w:t>
            </w:r>
          </w:p>
        </w:tc>
        <w:tc>
          <w:tcPr>
            <w:tcW w:w="2582" w:type="dxa"/>
            <w:tcBorders>
              <w:top w:val="nil"/>
              <w:left w:val="nil"/>
              <w:bottom w:val="single" w:color="auto" w:sz="4" w:space="0"/>
              <w:right w:val="single" w:color="auto" w:sz="4" w:space="0"/>
            </w:tcBorders>
            <w:shd w:val="clear" w:color="auto" w:fill="auto"/>
            <w:vAlign w:val="center"/>
          </w:tcPr>
          <w:p w14:paraId="6364F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COMPANY_FOCUS_LEVEL</w:t>
            </w:r>
          </w:p>
        </w:tc>
        <w:tc>
          <w:tcPr>
            <w:tcW w:w="1459" w:type="dxa"/>
            <w:tcBorders>
              <w:top w:val="nil"/>
              <w:left w:val="nil"/>
              <w:bottom w:val="single" w:color="auto" w:sz="4" w:space="0"/>
              <w:right w:val="single" w:color="auto" w:sz="4" w:space="0"/>
            </w:tcBorders>
            <w:shd w:val="clear" w:color="auto" w:fill="auto"/>
            <w:vAlign w:val="center"/>
          </w:tcPr>
          <w:p w14:paraId="3F0D08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企业关注级别</w:t>
            </w:r>
          </w:p>
        </w:tc>
        <w:tc>
          <w:tcPr>
            <w:tcW w:w="1336" w:type="dxa"/>
            <w:tcBorders>
              <w:top w:val="nil"/>
              <w:left w:val="nil"/>
              <w:bottom w:val="single" w:color="auto" w:sz="4" w:space="0"/>
              <w:right w:val="single" w:color="auto" w:sz="4" w:space="0"/>
            </w:tcBorders>
            <w:shd w:val="clear" w:color="auto" w:fill="auto"/>
            <w:vAlign w:val="center"/>
          </w:tcPr>
          <w:p w14:paraId="1971F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4D69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C14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377D5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26</w:t>
            </w:r>
          </w:p>
        </w:tc>
        <w:tc>
          <w:tcPr>
            <w:tcW w:w="2582" w:type="dxa"/>
            <w:tcBorders>
              <w:top w:val="nil"/>
              <w:left w:val="nil"/>
              <w:bottom w:val="single" w:color="auto" w:sz="4" w:space="0"/>
              <w:right w:val="single" w:color="auto" w:sz="4" w:space="0"/>
            </w:tcBorders>
            <w:shd w:val="clear" w:color="auto" w:fill="auto"/>
            <w:vAlign w:val="center"/>
          </w:tcPr>
          <w:p w14:paraId="64C35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LEGAL_REPRESENTATIVE_NAME</w:t>
            </w:r>
          </w:p>
        </w:tc>
        <w:tc>
          <w:tcPr>
            <w:tcW w:w="1459" w:type="dxa"/>
            <w:tcBorders>
              <w:top w:val="nil"/>
              <w:left w:val="nil"/>
              <w:bottom w:val="single" w:color="auto" w:sz="4" w:space="0"/>
              <w:right w:val="single" w:color="auto" w:sz="4" w:space="0"/>
            </w:tcBorders>
            <w:shd w:val="clear" w:color="auto" w:fill="auto"/>
            <w:vAlign w:val="center"/>
          </w:tcPr>
          <w:p w14:paraId="3D1B5A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法定代表人姓名</w:t>
            </w:r>
          </w:p>
        </w:tc>
        <w:tc>
          <w:tcPr>
            <w:tcW w:w="1336" w:type="dxa"/>
            <w:tcBorders>
              <w:top w:val="nil"/>
              <w:left w:val="nil"/>
              <w:bottom w:val="single" w:color="auto" w:sz="4" w:space="0"/>
              <w:right w:val="single" w:color="auto" w:sz="4" w:space="0"/>
            </w:tcBorders>
            <w:shd w:val="clear" w:color="auto" w:fill="auto"/>
            <w:vAlign w:val="center"/>
          </w:tcPr>
          <w:p w14:paraId="7FD4E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0EA93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B6F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E409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27</w:t>
            </w:r>
          </w:p>
        </w:tc>
        <w:tc>
          <w:tcPr>
            <w:tcW w:w="2582" w:type="dxa"/>
            <w:tcBorders>
              <w:top w:val="nil"/>
              <w:left w:val="nil"/>
              <w:bottom w:val="single" w:color="auto" w:sz="4" w:space="0"/>
              <w:right w:val="single" w:color="auto" w:sz="4" w:space="0"/>
            </w:tcBorders>
            <w:shd w:val="clear" w:color="auto" w:fill="auto"/>
            <w:vAlign w:val="center"/>
          </w:tcPr>
          <w:p w14:paraId="0EA71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LEGAL_REPRESENTATIVE_POST</w:t>
            </w:r>
          </w:p>
        </w:tc>
        <w:tc>
          <w:tcPr>
            <w:tcW w:w="1459" w:type="dxa"/>
            <w:tcBorders>
              <w:top w:val="nil"/>
              <w:left w:val="nil"/>
              <w:bottom w:val="single" w:color="auto" w:sz="4" w:space="0"/>
              <w:right w:val="single" w:color="auto" w:sz="4" w:space="0"/>
            </w:tcBorders>
            <w:shd w:val="clear" w:color="auto" w:fill="auto"/>
            <w:vAlign w:val="center"/>
          </w:tcPr>
          <w:p w14:paraId="29A5A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法定代表人职务</w:t>
            </w:r>
          </w:p>
        </w:tc>
        <w:tc>
          <w:tcPr>
            <w:tcW w:w="1336" w:type="dxa"/>
            <w:tcBorders>
              <w:top w:val="nil"/>
              <w:left w:val="nil"/>
              <w:bottom w:val="single" w:color="auto" w:sz="4" w:space="0"/>
              <w:right w:val="single" w:color="auto" w:sz="4" w:space="0"/>
            </w:tcBorders>
            <w:shd w:val="clear" w:color="auto" w:fill="auto"/>
            <w:vAlign w:val="center"/>
          </w:tcPr>
          <w:p w14:paraId="21874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C5F9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64E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2E55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28</w:t>
            </w:r>
          </w:p>
        </w:tc>
        <w:tc>
          <w:tcPr>
            <w:tcW w:w="2582" w:type="dxa"/>
            <w:tcBorders>
              <w:top w:val="nil"/>
              <w:left w:val="nil"/>
              <w:bottom w:val="single" w:color="auto" w:sz="4" w:space="0"/>
              <w:right w:val="single" w:color="auto" w:sz="4" w:space="0"/>
            </w:tcBorders>
            <w:shd w:val="clear" w:color="auto" w:fill="auto"/>
            <w:vAlign w:val="center"/>
          </w:tcPr>
          <w:p w14:paraId="02EA9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LEGAL_REPRESENTATIVE_PHONE</w:t>
            </w:r>
          </w:p>
        </w:tc>
        <w:tc>
          <w:tcPr>
            <w:tcW w:w="1459" w:type="dxa"/>
            <w:tcBorders>
              <w:top w:val="nil"/>
              <w:left w:val="nil"/>
              <w:bottom w:val="single" w:color="auto" w:sz="4" w:space="0"/>
              <w:right w:val="single" w:color="auto" w:sz="4" w:space="0"/>
            </w:tcBorders>
            <w:shd w:val="clear" w:color="auto" w:fill="auto"/>
            <w:vAlign w:val="center"/>
          </w:tcPr>
          <w:p w14:paraId="004E4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法定代表人联系方式</w:t>
            </w:r>
          </w:p>
        </w:tc>
        <w:tc>
          <w:tcPr>
            <w:tcW w:w="1336" w:type="dxa"/>
            <w:tcBorders>
              <w:top w:val="nil"/>
              <w:left w:val="nil"/>
              <w:bottom w:val="single" w:color="auto" w:sz="4" w:space="0"/>
              <w:right w:val="single" w:color="auto" w:sz="4" w:space="0"/>
            </w:tcBorders>
            <w:shd w:val="clear" w:color="auto" w:fill="auto"/>
            <w:vAlign w:val="center"/>
          </w:tcPr>
          <w:p w14:paraId="2B044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8879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8A7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750C8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29</w:t>
            </w:r>
          </w:p>
        </w:tc>
        <w:tc>
          <w:tcPr>
            <w:tcW w:w="2582" w:type="dxa"/>
            <w:tcBorders>
              <w:top w:val="nil"/>
              <w:left w:val="nil"/>
              <w:bottom w:val="single" w:color="auto" w:sz="4" w:space="0"/>
              <w:right w:val="single" w:color="auto" w:sz="4" w:space="0"/>
            </w:tcBorders>
            <w:shd w:val="clear" w:color="auto" w:fill="auto"/>
            <w:vAlign w:val="center"/>
          </w:tcPr>
          <w:p w14:paraId="4407CB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ADDRESS_CODE</w:t>
            </w:r>
          </w:p>
        </w:tc>
        <w:tc>
          <w:tcPr>
            <w:tcW w:w="1459" w:type="dxa"/>
            <w:tcBorders>
              <w:top w:val="nil"/>
              <w:left w:val="nil"/>
              <w:bottom w:val="single" w:color="auto" w:sz="4" w:space="0"/>
              <w:right w:val="single" w:color="auto" w:sz="4" w:space="0"/>
            </w:tcBorders>
            <w:shd w:val="clear" w:color="auto" w:fill="auto"/>
            <w:vAlign w:val="center"/>
          </w:tcPr>
          <w:p w14:paraId="0C7E1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地址编码</w:t>
            </w:r>
          </w:p>
        </w:tc>
        <w:tc>
          <w:tcPr>
            <w:tcW w:w="1336" w:type="dxa"/>
            <w:tcBorders>
              <w:top w:val="nil"/>
              <w:left w:val="nil"/>
              <w:bottom w:val="single" w:color="auto" w:sz="4" w:space="0"/>
              <w:right w:val="single" w:color="auto" w:sz="4" w:space="0"/>
            </w:tcBorders>
            <w:shd w:val="clear" w:color="auto" w:fill="auto"/>
            <w:vAlign w:val="center"/>
          </w:tcPr>
          <w:p w14:paraId="4E147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0F5E1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6CCE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1F8D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30</w:t>
            </w:r>
          </w:p>
        </w:tc>
        <w:tc>
          <w:tcPr>
            <w:tcW w:w="2582" w:type="dxa"/>
            <w:tcBorders>
              <w:top w:val="nil"/>
              <w:left w:val="nil"/>
              <w:bottom w:val="single" w:color="auto" w:sz="4" w:space="0"/>
              <w:right w:val="single" w:color="auto" w:sz="4" w:space="0"/>
            </w:tcBorders>
            <w:shd w:val="clear" w:color="auto" w:fill="auto"/>
            <w:vAlign w:val="center"/>
          </w:tcPr>
          <w:p w14:paraId="0E25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REGISTERED_CAPITAL</w:t>
            </w:r>
          </w:p>
        </w:tc>
        <w:tc>
          <w:tcPr>
            <w:tcW w:w="1459" w:type="dxa"/>
            <w:tcBorders>
              <w:top w:val="nil"/>
              <w:left w:val="nil"/>
              <w:bottom w:val="single" w:color="auto" w:sz="4" w:space="0"/>
              <w:right w:val="single" w:color="auto" w:sz="4" w:space="0"/>
            </w:tcBorders>
            <w:shd w:val="clear" w:color="auto" w:fill="auto"/>
            <w:vAlign w:val="center"/>
          </w:tcPr>
          <w:p w14:paraId="612A2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注册资本</w:t>
            </w:r>
          </w:p>
        </w:tc>
        <w:tc>
          <w:tcPr>
            <w:tcW w:w="1336" w:type="dxa"/>
            <w:tcBorders>
              <w:top w:val="nil"/>
              <w:left w:val="nil"/>
              <w:bottom w:val="single" w:color="auto" w:sz="4" w:space="0"/>
              <w:right w:val="single" w:color="auto" w:sz="4" w:space="0"/>
            </w:tcBorders>
            <w:shd w:val="clear" w:color="auto" w:fill="auto"/>
            <w:vAlign w:val="center"/>
          </w:tcPr>
          <w:p w14:paraId="1DE35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INT</w:t>
            </w:r>
          </w:p>
        </w:tc>
        <w:tc>
          <w:tcPr>
            <w:tcW w:w="1997" w:type="dxa"/>
            <w:tcBorders>
              <w:top w:val="nil"/>
              <w:left w:val="nil"/>
              <w:bottom w:val="single" w:color="auto" w:sz="4" w:space="0"/>
              <w:right w:val="single" w:color="auto" w:sz="4" w:space="0"/>
            </w:tcBorders>
            <w:shd w:val="clear" w:color="auto" w:fill="auto"/>
            <w:vAlign w:val="center"/>
          </w:tcPr>
          <w:p w14:paraId="1F964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406F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39D5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31</w:t>
            </w:r>
          </w:p>
        </w:tc>
        <w:tc>
          <w:tcPr>
            <w:tcW w:w="2582" w:type="dxa"/>
            <w:tcBorders>
              <w:top w:val="nil"/>
              <w:left w:val="nil"/>
              <w:bottom w:val="single" w:color="auto" w:sz="4" w:space="0"/>
              <w:right w:val="single" w:color="auto" w:sz="4" w:space="0"/>
            </w:tcBorders>
            <w:shd w:val="clear" w:color="auto" w:fill="auto"/>
            <w:vAlign w:val="center"/>
          </w:tcPr>
          <w:p w14:paraId="3B05F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BUSINESS_STATUS</w:t>
            </w:r>
          </w:p>
        </w:tc>
        <w:tc>
          <w:tcPr>
            <w:tcW w:w="1459" w:type="dxa"/>
            <w:tcBorders>
              <w:top w:val="nil"/>
              <w:left w:val="nil"/>
              <w:bottom w:val="single" w:color="auto" w:sz="4" w:space="0"/>
              <w:right w:val="single" w:color="auto" w:sz="4" w:space="0"/>
            </w:tcBorders>
            <w:shd w:val="clear" w:color="auto" w:fill="auto"/>
            <w:vAlign w:val="center"/>
          </w:tcPr>
          <w:p w14:paraId="0D5C9F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经营状态</w:t>
            </w:r>
          </w:p>
        </w:tc>
        <w:tc>
          <w:tcPr>
            <w:tcW w:w="1336" w:type="dxa"/>
            <w:tcBorders>
              <w:top w:val="nil"/>
              <w:left w:val="nil"/>
              <w:bottom w:val="single" w:color="auto" w:sz="4" w:space="0"/>
              <w:right w:val="single" w:color="auto" w:sz="4" w:space="0"/>
            </w:tcBorders>
            <w:shd w:val="clear" w:color="auto" w:fill="auto"/>
            <w:vAlign w:val="center"/>
          </w:tcPr>
          <w:p w14:paraId="49AC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1C752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0A9E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4C46E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32</w:t>
            </w:r>
          </w:p>
        </w:tc>
        <w:tc>
          <w:tcPr>
            <w:tcW w:w="2582" w:type="dxa"/>
            <w:tcBorders>
              <w:top w:val="nil"/>
              <w:left w:val="nil"/>
              <w:bottom w:val="single" w:color="auto" w:sz="4" w:space="0"/>
              <w:right w:val="single" w:color="auto" w:sz="4" w:space="0"/>
            </w:tcBorders>
            <w:shd w:val="clear" w:color="auto" w:fill="auto"/>
            <w:vAlign w:val="center"/>
          </w:tcPr>
          <w:p w14:paraId="7AE84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EMPLOYEE_NUMBER</w:t>
            </w:r>
          </w:p>
        </w:tc>
        <w:tc>
          <w:tcPr>
            <w:tcW w:w="1459" w:type="dxa"/>
            <w:tcBorders>
              <w:top w:val="nil"/>
              <w:left w:val="nil"/>
              <w:bottom w:val="single" w:color="auto" w:sz="4" w:space="0"/>
              <w:right w:val="single" w:color="auto" w:sz="4" w:space="0"/>
            </w:tcBorders>
            <w:shd w:val="clear" w:color="auto" w:fill="auto"/>
            <w:vAlign w:val="center"/>
          </w:tcPr>
          <w:p w14:paraId="1F3D9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企业员工数量</w:t>
            </w:r>
          </w:p>
        </w:tc>
        <w:tc>
          <w:tcPr>
            <w:tcW w:w="1336" w:type="dxa"/>
            <w:tcBorders>
              <w:top w:val="nil"/>
              <w:left w:val="nil"/>
              <w:bottom w:val="single" w:color="auto" w:sz="4" w:space="0"/>
              <w:right w:val="single" w:color="auto" w:sz="4" w:space="0"/>
            </w:tcBorders>
            <w:shd w:val="clear" w:color="auto" w:fill="auto"/>
            <w:vAlign w:val="center"/>
          </w:tcPr>
          <w:p w14:paraId="27795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INT</w:t>
            </w:r>
          </w:p>
        </w:tc>
        <w:tc>
          <w:tcPr>
            <w:tcW w:w="1997" w:type="dxa"/>
            <w:tcBorders>
              <w:top w:val="nil"/>
              <w:left w:val="nil"/>
              <w:bottom w:val="single" w:color="auto" w:sz="4" w:space="0"/>
              <w:right w:val="single" w:color="auto" w:sz="4" w:space="0"/>
            </w:tcBorders>
            <w:shd w:val="clear" w:color="auto" w:fill="auto"/>
            <w:vAlign w:val="center"/>
          </w:tcPr>
          <w:p w14:paraId="648D9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757A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34F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非法人组织</w:t>
            </w:r>
          </w:p>
        </w:tc>
      </w:tr>
      <w:tr w14:paraId="60B5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397D0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33</w:t>
            </w:r>
          </w:p>
        </w:tc>
        <w:tc>
          <w:tcPr>
            <w:tcW w:w="2582" w:type="dxa"/>
            <w:tcBorders>
              <w:top w:val="nil"/>
              <w:left w:val="nil"/>
              <w:bottom w:val="single" w:color="auto" w:sz="4" w:space="0"/>
              <w:right w:val="single" w:color="auto" w:sz="4" w:space="0"/>
            </w:tcBorders>
            <w:shd w:val="clear" w:color="auto" w:fill="auto"/>
            <w:vAlign w:val="center"/>
          </w:tcPr>
          <w:p w14:paraId="08391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COMPANY_NAME</w:t>
            </w:r>
          </w:p>
        </w:tc>
        <w:tc>
          <w:tcPr>
            <w:tcW w:w="1459" w:type="dxa"/>
            <w:tcBorders>
              <w:top w:val="nil"/>
              <w:left w:val="nil"/>
              <w:bottom w:val="single" w:color="auto" w:sz="4" w:space="0"/>
              <w:right w:val="single" w:color="auto" w:sz="4" w:space="0"/>
            </w:tcBorders>
            <w:shd w:val="clear" w:color="auto" w:fill="auto"/>
            <w:vAlign w:val="center"/>
          </w:tcPr>
          <w:p w14:paraId="0570B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单位名称</w:t>
            </w:r>
          </w:p>
        </w:tc>
        <w:tc>
          <w:tcPr>
            <w:tcW w:w="1336" w:type="dxa"/>
            <w:tcBorders>
              <w:top w:val="nil"/>
              <w:left w:val="nil"/>
              <w:bottom w:val="single" w:color="auto" w:sz="4" w:space="0"/>
              <w:right w:val="single" w:color="auto" w:sz="4" w:space="0"/>
            </w:tcBorders>
            <w:shd w:val="clear" w:color="auto" w:fill="auto"/>
            <w:vAlign w:val="center"/>
          </w:tcPr>
          <w:p w14:paraId="68F21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40A10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0A6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E319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34</w:t>
            </w:r>
          </w:p>
        </w:tc>
        <w:tc>
          <w:tcPr>
            <w:tcW w:w="2582" w:type="dxa"/>
            <w:tcBorders>
              <w:top w:val="nil"/>
              <w:left w:val="nil"/>
              <w:bottom w:val="single" w:color="auto" w:sz="4" w:space="0"/>
              <w:right w:val="single" w:color="auto" w:sz="4" w:space="0"/>
            </w:tcBorders>
            <w:shd w:val="clear" w:color="auto" w:fill="auto"/>
            <w:vAlign w:val="center"/>
          </w:tcPr>
          <w:p w14:paraId="0D453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COMPANY_TYPE</w:t>
            </w:r>
          </w:p>
        </w:tc>
        <w:tc>
          <w:tcPr>
            <w:tcW w:w="1459" w:type="dxa"/>
            <w:tcBorders>
              <w:top w:val="nil"/>
              <w:left w:val="nil"/>
              <w:bottom w:val="single" w:color="auto" w:sz="4" w:space="0"/>
              <w:right w:val="single" w:color="auto" w:sz="4" w:space="0"/>
            </w:tcBorders>
            <w:shd w:val="clear" w:color="auto" w:fill="auto"/>
            <w:vAlign w:val="center"/>
          </w:tcPr>
          <w:p w14:paraId="2FC05D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单位类型</w:t>
            </w:r>
          </w:p>
        </w:tc>
        <w:tc>
          <w:tcPr>
            <w:tcW w:w="1336" w:type="dxa"/>
            <w:tcBorders>
              <w:top w:val="nil"/>
              <w:left w:val="nil"/>
              <w:bottom w:val="single" w:color="auto" w:sz="4" w:space="0"/>
              <w:right w:val="single" w:color="auto" w:sz="4" w:space="0"/>
            </w:tcBorders>
            <w:shd w:val="clear" w:color="auto" w:fill="auto"/>
            <w:vAlign w:val="center"/>
          </w:tcPr>
          <w:p w14:paraId="11F31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9221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B71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68068A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35</w:t>
            </w:r>
          </w:p>
        </w:tc>
        <w:tc>
          <w:tcPr>
            <w:tcW w:w="2582" w:type="dxa"/>
            <w:tcBorders>
              <w:top w:val="nil"/>
              <w:left w:val="nil"/>
              <w:bottom w:val="single" w:color="auto" w:sz="4" w:space="0"/>
              <w:right w:val="single" w:color="auto" w:sz="4" w:space="0"/>
            </w:tcBorders>
            <w:shd w:val="clear" w:color="auto" w:fill="auto"/>
            <w:vAlign w:val="center"/>
          </w:tcPr>
          <w:p w14:paraId="580A7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BUSINESS_LINE</w:t>
            </w:r>
          </w:p>
        </w:tc>
        <w:tc>
          <w:tcPr>
            <w:tcW w:w="1459" w:type="dxa"/>
            <w:tcBorders>
              <w:top w:val="nil"/>
              <w:left w:val="nil"/>
              <w:bottom w:val="single" w:color="auto" w:sz="4" w:space="0"/>
              <w:right w:val="single" w:color="auto" w:sz="4" w:space="0"/>
            </w:tcBorders>
            <w:shd w:val="clear" w:color="auto" w:fill="auto"/>
            <w:vAlign w:val="center"/>
          </w:tcPr>
          <w:p w14:paraId="09FBBE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所属行业</w:t>
            </w:r>
          </w:p>
        </w:tc>
        <w:tc>
          <w:tcPr>
            <w:tcW w:w="1336" w:type="dxa"/>
            <w:tcBorders>
              <w:top w:val="nil"/>
              <w:left w:val="nil"/>
              <w:bottom w:val="single" w:color="auto" w:sz="4" w:space="0"/>
              <w:right w:val="single" w:color="auto" w:sz="4" w:space="0"/>
            </w:tcBorders>
            <w:shd w:val="clear" w:color="auto" w:fill="auto"/>
            <w:vAlign w:val="center"/>
          </w:tcPr>
          <w:p w14:paraId="747CC6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55EB7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452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5FB50C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36</w:t>
            </w:r>
          </w:p>
        </w:tc>
        <w:tc>
          <w:tcPr>
            <w:tcW w:w="2582" w:type="dxa"/>
            <w:tcBorders>
              <w:top w:val="nil"/>
              <w:left w:val="nil"/>
              <w:bottom w:val="single" w:color="auto" w:sz="4" w:space="0"/>
              <w:right w:val="single" w:color="auto" w:sz="4" w:space="0"/>
            </w:tcBorders>
            <w:shd w:val="clear" w:color="auto" w:fill="auto"/>
            <w:vAlign w:val="center"/>
          </w:tcPr>
          <w:p w14:paraId="7343A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CREDIT_CODE</w:t>
            </w:r>
          </w:p>
        </w:tc>
        <w:tc>
          <w:tcPr>
            <w:tcW w:w="1459" w:type="dxa"/>
            <w:tcBorders>
              <w:top w:val="nil"/>
              <w:left w:val="nil"/>
              <w:bottom w:val="single" w:color="auto" w:sz="4" w:space="0"/>
              <w:right w:val="single" w:color="auto" w:sz="4" w:space="0"/>
            </w:tcBorders>
            <w:shd w:val="clear" w:color="auto" w:fill="auto"/>
            <w:vAlign w:val="center"/>
          </w:tcPr>
          <w:p w14:paraId="40543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社会统一信用代码</w:t>
            </w:r>
          </w:p>
        </w:tc>
        <w:tc>
          <w:tcPr>
            <w:tcW w:w="1336" w:type="dxa"/>
            <w:tcBorders>
              <w:top w:val="nil"/>
              <w:left w:val="nil"/>
              <w:bottom w:val="single" w:color="auto" w:sz="4" w:space="0"/>
              <w:right w:val="single" w:color="auto" w:sz="4" w:space="0"/>
            </w:tcBorders>
            <w:shd w:val="clear" w:color="auto" w:fill="auto"/>
            <w:vAlign w:val="center"/>
          </w:tcPr>
          <w:p w14:paraId="58140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785E6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8DC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0904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37</w:t>
            </w:r>
          </w:p>
        </w:tc>
        <w:tc>
          <w:tcPr>
            <w:tcW w:w="2582" w:type="dxa"/>
            <w:tcBorders>
              <w:top w:val="nil"/>
              <w:left w:val="nil"/>
              <w:bottom w:val="single" w:color="auto" w:sz="4" w:space="0"/>
              <w:right w:val="single" w:color="auto" w:sz="4" w:space="0"/>
            </w:tcBorders>
            <w:shd w:val="clear" w:color="auto" w:fill="auto"/>
            <w:vAlign w:val="center"/>
          </w:tcPr>
          <w:p w14:paraId="78BDD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COMPANY_REAL_ADDRESS</w:t>
            </w:r>
          </w:p>
        </w:tc>
        <w:tc>
          <w:tcPr>
            <w:tcW w:w="1459" w:type="dxa"/>
            <w:tcBorders>
              <w:top w:val="nil"/>
              <w:left w:val="nil"/>
              <w:bottom w:val="single" w:color="auto" w:sz="4" w:space="0"/>
              <w:right w:val="single" w:color="auto" w:sz="4" w:space="0"/>
            </w:tcBorders>
            <w:shd w:val="clear" w:color="auto" w:fill="auto"/>
            <w:vAlign w:val="center"/>
          </w:tcPr>
          <w:p w14:paraId="20800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公司实际经营地址</w:t>
            </w:r>
          </w:p>
        </w:tc>
        <w:tc>
          <w:tcPr>
            <w:tcW w:w="1336" w:type="dxa"/>
            <w:tcBorders>
              <w:top w:val="nil"/>
              <w:left w:val="nil"/>
              <w:bottom w:val="single" w:color="auto" w:sz="4" w:space="0"/>
              <w:right w:val="single" w:color="auto" w:sz="4" w:space="0"/>
            </w:tcBorders>
            <w:shd w:val="clear" w:color="auto" w:fill="auto"/>
            <w:vAlign w:val="center"/>
          </w:tcPr>
          <w:p w14:paraId="0011B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67402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185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225F1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38</w:t>
            </w:r>
          </w:p>
        </w:tc>
        <w:tc>
          <w:tcPr>
            <w:tcW w:w="2582" w:type="dxa"/>
            <w:tcBorders>
              <w:top w:val="nil"/>
              <w:left w:val="nil"/>
              <w:bottom w:val="single" w:color="auto" w:sz="4" w:space="0"/>
              <w:right w:val="single" w:color="auto" w:sz="4" w:space="0"/>
            </w:tcBorders>
            <w:shd w:val="clear" w:color="auto" w:fill="auto"/>
            <w:vAlign w:val="center"/>
          </w:tcPr>
          <w:p w14:paraId="0F0E0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APPEAL_REAL_ADDRESS</w:t>
            </w:r>
          </w:p>
        </w:tc>
        <w:tc>
          <w:tcPr>
            <w:tcW w:w="1459" w:type="dxa"/>
            <w:tcBorders>
              <w:top w:val="nil"/>
              <w:left w:val="nil"/>
              <w:bottom w:val="single" w:color="auto" w:sz="4" w:space="0"/>
              <w:right w:val="single" w:color="auto" w:sz="4" w:space="0"/>
            </w:tcBorders>
            <w:shd w:val="clear" w:color="auto" w:fill="auto"/>
            <w:vAlign w:val="center"/>
          </w:tcPr>
          <w:p w14:paraId="252F7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诉求实际履行地</w:t>
            </w:r>
          </w:p>
        </w:tc>
        <w:tc>
          <w:tcPr>
            <w:tcW w:w="1336" w:type="dxa"/>
            <w:tcBorders>
              <w:top w:val="nil"/>
              <w:left w:val="nil"/>
              <w:bottom w:val="single" w:color="auto" w:sz="4" w:space="0"/>
              <w:right w:val="single" w:color="auto" w:sz="4" w:space="0"/>
            </w:tcBorders>
            <w:shd w:val="clear" w:color="auto" w:fill="auto"/>
            <w:vAlign w:val="center"/>
          </w:tcPr>
          <w:p w14:paraId="6FEB1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19492F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6DA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16410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39</w:t>
            </w:r>
          </w:p>
        </w:tc>
        <w:tc>
          <w:tcPr>
            <w:tcW w:w="2582" w:type="dxa"/>
            <w:tcBorders>
              <w:top w:val="nil"/>
              <w:left w:val="nil"/>
              <w:bottom w:val="single" w:color="auto" w:sz="4" w:space="0"/>
              <w:right w:val="single" w:color="auto" w:sz="4" w:space="0"/>
            </w:tcBorders>
            <w:shd w:val="clear" w:color="auto" w:fill="auto"/>
            <w:vAlign w:val="center"/>
          </w:tcPr>
          <w:p w14:paraId="77A0E0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COMPANY_FOCUS_LEVEL</w:t>
            </w:r>
          </w:p>
        </w:tc>
        <w:tc>
          <w:tcPr>
            <w:tcW w:w="1459" w:type="dxa"/>
            <w:tcBorders>
              <w:top w:val="nil"/>
              <w:left w:val="nil"/>
              <w:bottom w:val="single" w:color="auto" w:sz="4" w:space="0"/>
              <w:right w:val="single" w:color="auto" w:sz="4" w:space="0"/>
            </w:tcBorders>
            <w:shd w:val="clear" w:color="auto" w:fill="auto"/>
            <w:vAlign w:val="center"/>
          </w:tcPr>
          <w:p w14:paraId="3041D8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企业关注级别</w:t>
            </w:r>
          </w:p>
        </w:tc>
        <w:tc>
          <w:tcPr>
            <w:tcW w:w="1336" w:type="dxa"/>
            <w:tcBorders>
              <w:top w:val="nil"/>
              <w:left w:val="nil"/>
              <w:bottom w:val="single" w:color="auto" w:sz="4" w:space="0"/>
              <w:right w:val="single" w:color="auto" w:sz="4" w:space="0"/>
            </w:tcBorders>
            <w:shd w:val="clear" w:color="auto" w:fill="auto"/>
            <w:vAlign w:val="center"/>
          </w:tcPr>
          <w:p w14:paraId="692EB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6F5D34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451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5F181C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40</w:t>
            </w:r>
          </w:p>
        </w:tc>
        <w:tc>
          <w:tcPr>
            <w:tcW w:w="2582" w:type="dxa"/>
            <w:tcBorders>
              <w:top w:val="nil"/>
              <w:left w:val="nil"/>
              <w:bottom w:val="single" w:color="auto" w:sz="4" w:space="0"/>
              <w:right w:val="single" w:color="auto" w:sz="4" w:space="0"/>
            </w:tcBorders>
            <w:shd w:val="clear" w:color="auto" w:fill="auto"/>
            <w:vAlign w:val="center"/>
          </w:tcPr>
          <w:p w14:paraId="24DEC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ADDRESS_CODE</w:t>
            </w:r>
          </w:p>
        </w:tc>
        <w:tc>
          <w:tcPr>
            <w:tcW w:w="1459" w:type="dxa"/>
            <w:tcBorders>
              <w:top w:val="nil"/>
              <w:left w:val="nil"/>
              <w:bottom w:val="single" w:color="auto" w:sz="4" w:space="0"/>
              <w:right w:val="single" w:color="auto" w:sz="4" w:space="0"/>
            </w:tcBorders>
            <w:shd w:val="clear" w:color="auto" w:fill="auto"/>
            <w:vAlign w:val="center"/>
          </w:tcPr>
          <w:p w14:paraId="59F3C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地址编码</w:t>
            </w:r>
          </w:p>
        </w:tc>
        <w:tc>
          <w:tcPr>
            <w:tcW w:w="1336" w:type="dxa"/>
            <w:tcBorders>
              <w:top w:val="nil"/>
              <w:left w:val="nil"/>
              <w:bottom w:val="single" w:color="auto" w:sz="4" w:space="0"/>
              <w:right w:val="single" w:color="auto" w:sz="4" w:space="0"/>
            </w:tcBorders>
            <w:shd w:val="clear" w:color="auto" w:fill="auto"/>
            <w:vAlign w:val="center"/>
          </w:tcPr>
          <w:p w14:paraId="74A7E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30C42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5EBA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1C3FA4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41</w:t>
            </w:r>
          </w:p>
        </w:tc>
        <w:tc>
          <w:tcPr>
            <w:tcW w:w="2582" w:type="dxa"/>
            <w:tcBorders>
              <w:top w:val="nil"/>
              <w:left w:val="nil"/>
              <w:bottom w:val="single" w:color="auto" w:sz="4" w:space="0"/>
              <w:right w:val="single" w:color="auto" w:sz="4" w:space="0"/>
            </w:tcBorders>
            <w:shd w:val="clear" w:color="auto" w:fill="auto"/>
            <w:vAlign w:val="center"/>
          </w:tcPr>
          <w:p w14:paraId="1C4BA4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REGISTERED_CAPITAL</w:t>
            </w:r>
          </w:p>
        </w:tc>
        <w:tc>
          <w:tcPr>
            <w:tcW w:w="1459" w:type="dxa"/>
            <w:tcBorders>
              <w:top w:val="nil"/>
              <w:left w:val="nil"/>
              <w:bottom w:val="single" w:color="auto" w:sz="4" w:space="0"/>
              <w:right w:val="single" w:color="auto" w:sz="4" w:space="0"/>
            </w:tcBorders>
            <w:shd w:val="clear" w:color="auto" w:fill="auto"/>
            <w:vAlign w:val="center"/>
          </w:tcPr>
          <w:p w14:paraId="053E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注册资本</w:t>
            </w:r>
          </w:p>
        </w:tc>
        <w:tc>
          <w:tcPr>
            <w:tcW w:w="1336" w:type="dxa"/>
            <w:tcBorders>
              <w:top w:val="nil"/>
              <w:left w:val="nil"/>
              <w:bottom w:val="single" w:color="auto" w:sz="4" w:space="0"/>
              <w:right w:val="single" w:color="auto" w:sz="4" w:space="0"/>
            </w:tcBorders>
            <w:shd w:val="clear" w:color="auto" w:fill="auto"/>
            <w:vAlign w:val="center"/>
          </w:tcPr>
          <w:p w14:paraId="7AD8C0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INT</w:t>
            </w:r>
          </w:p>
        </w:tc>
        <w:tc>
          <w:tcPr>
            <w:tcW w:w="1997" w:type="dxa"/>
            <w:tcBorders>
              <w:top w:val="nil"/>
              <w:left w:val="nil"/>
              <w:bottom w:val="single" w:color="auto" w:sz="4" w:space="0"/>
              <w:right w:val="single" w:color="auto" w:sz="4" w:space="0"/>
            </w:tcBorders>
            <w:shd w:val="clear" w:color="auto" w:fill="auto"/>
            <w:vAlign w:val="center"/>
          </w:tcPr>
          <w:p w14:paraId="7A0888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17EE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771D04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42</w:t>
            </w:r>
          </w:p>
        </w:tc>
        <w:tc>
          <w:tcPr>
            <w:tcW w:w="2582" w:type="dxa"/>
            <w:tcBorders>
              <w:top w:val="nil"/>
              <w:left w:val="nil"/>
              <w:bottom w:val="single" w:color="auto" w:sz="4" w:space="0"/>
              <w:right w:val="single" w:color="auto" w:sz="4" w:space="0"/>
            </w:tcBorders>
            <w:shd w:val="clear" w:color="auto" w:fill="auto"/>
            <w:vAlign w:val="center"/>
          </w:tcPr>
          <w:p w14:paraId="0C405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BUSINESS_STATUS</w:t>
            </w:r>
          </w:p>
        </w:tc>
        <w:tc>
          <w:tcPr>
            <w:tcW w:w="1459" w:type="dxa"/>
            <w:tcBorders>
              <w:top w:val="nil"/>
              <w:left w:val="nil"/>
              <w:bottom w:val="single" w:color="auto" w:sz="4" w:space="0"/>
              <w:right w:val="single" w:color="auto" w:sz="4" w:space="0"/>
            </w:tcBorders>
            <w:shd w:val="clear" w:color="auto" w:fill="auto"/>
            <w:vAlign w:val="center"/>
          </w:tcPr>
          <w:p w14:paraId="126D0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经营状态</w:t>
            </w:r>
          </w:p>
        </w:tc>
        <w:tc>
          <w:tcPr>
            <w:tcW w:w="1336" w:type="dxa"/>
            <w:tcBorders>
              <w:top w:val="nil"/>
              <w:left w:val="nil"/>
              <w:bottom w:val="single" w:color="auto" w:sz="4" w:space="0"/>
              <w:right w:val="single" w:color="auto" w:sz="4" w:space="0"/>
            </w:tcBorders>
            <w:shd w:val="clear" w:color="auto" w:fill="auto"/>
            <w:vAlign w:val="center"/>
          </w:tcPr>
          <w:p w14:paraId="7BECF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997" w:type="dxa"/>
            <w:tcBorders>
              <w:top w:val="nil"/>
              <w:left w:val="nil"/>
              <w:bottom w:val="single" w:color="auto" w:sz="4" w:space="0"/>
              <w:right w:val="single" w:color="auto" w:sz="4" w:space="0"/>
            </w:tcBorders>
            <w:shd w:val="clear" w:color="auto" w:fill="auto"/>
            <w:vAlign w:val="center"/>
          </w:tcPr>
          <w:p w14:paraId="67909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44C9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57" w:type="dxa"/>
            <w:tcBorders>
              <w:top w:val="nil"/>
              <w:left w:val="single" w:color="auto" w:sz="4" w:space="0"/>
              <w:bottom w:val="single" w:color="auto" w:sz="4" w:space="0"/>
              <w:right w:val="single" w:color="auto" w:sz="4" w:space="0"/>
            </w:tcBorders>
            <w:shd w:val="clear" w:color="auto" w:fill="auto"/>
            <w:vAlign w:val="center"/>
          </w:tcPr>
          <w:p w14:paraId="3B410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43</w:t>
            </w:r>
          </w:p>
        </w:tc>
        <w:tc>
          <w:tcPr>
            <w:tcW w:w="2582" w:type="dxa"/>
            <w:tcBorders>
              <w:top w:val="nil"/>
              <w:left w:val="nil"/>
              <w:bottom w:val="single" w:color="auto" w:sz="4" w:space="0"/>
              <w:right w:val="single" w:color="auto" w:sz="4" w:space="0"/>
            </w:tcBorders>
            <w:shd w:val="clear" w:color="auto" w:fill="auto"/>
            <w:vAlign w:val="center"/>
          </w:tcPr>
          <w:p w14:paraId="7AA6D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EMPLOYEE_NUMBER</w:t>
            </w:r>
          </w:p>
        </w:tc>
        <w:tc>
          <w:tcPr>
            <w:tcW w:w="1459" w:type="dxa"/>
            <w:tcBorders>
              <w:top w:val="nil"/>
              <w:left w:val="nil"/>
              <w:bottom w:val="single" w:color="auto" w:sz="4" w:space="0"/>
              <w:right w:val="single" w:color="auto" w:sz="4" w:space="0"/>
            </w:tcBorders>
            <w:shd w:val="clear" w:color="auto" w:fill="auto"/>
            <w:vAlign w:val="center"/>
          </w:tcPr>
          <w:p w14:paraId="0585F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企业员工数量</w:t>
            </w:r>
          </w:p>
        </w:tc>
        <w:tc>
          <w:tcPr>
            <w:tcW w:w="1336" w:type="dxa"/>
            <w:tcBorders>
              <w:top w:val="nil"/>
              <w:left w:val="nil"/>
              <w:bottom w:val="single" w:color="auto" w:sz="4" w:space="0"/>
              <w:right w:val="single" w:color="auto" w:sz="4" w:space="0"/>
            </w:tcBorders>
            <w:shd w:val="clear" w:color="auto" w:fill="auto"/>
            <w:vAlign w:val="center"/>
          </w:tcPr>
          <w:p w14:paraId="1785B9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INT</w:t>
            </w:r>
          </w:p>
        </w:tc>
        <w:tc>
          <w:tcPr>
            <w:tcW w:w="1997" w:type="dxa"/>
            <w:tcBorders>
              <w:top w:val="nil"/>
              <w:left w:val="nil"/>
              <w:bottom w:val="single" w:color="auto" w:sz="4" w:space="0"/>
              <w:right w:val="single" w:color="auto" w:sz="4" w:space="0"/>
            </w:tcBorders>
            <w:shd w:val="clear" w:color="auto" w:fill="auto"/>
            <w:vAlign w:val="center"/>
          </w:tcPr>
          <w:p w14:paraId="5FAEF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bl>
    <w:p w14:paraId="02EC45F1"/>
    <w:p w14:paraId="3DCF221A">
      <w:pPr>
        <w:pStyle w:val="2"/>
      </w:pPr>
    </w:p>
    <w:p w14:paraId="541E6208"/>
    <w:p w14:paraId="4DF751AD">
      <w:pPr>
        <w:pStyle w:val="2"/>
      </w:pPr>
    </w:p>
    <w:p w14:paraId="73E62036"/>
    <w:p w14:paraId="5F62BB5E">
      <w:pPr>
        <w:spacing w:before="120" w:after="100"/>
        <w:jc w:val="center"/>
        <w:rPr>
          <w:rFonts w:ascii="Times New Roman" w:hAnsi="Times New Roman" w:eastAsia="PMingLiU" w:cs="Times New Roman"/>
          <w:szCs w:val="21"/>
          <w:lang w:val="zh-TW" w:eastAsia="zh-TW"/>
        </w:rPr>
      </w:pPr>
      <w:r>
        <w:rPr>
          <w:rFonts w:ascii="Times New Roman" w:hAnsi="Times New Roman" w:eastAsia="黑体" w:cs="Times New Roman"/>
          <w:szCs w:val="21"/>
          <w:lang w:val="zh-TW" w:eastAsia="zh-TW"/>
        </w:rPr>
        <w:t>表</w:t>
      </w:r>
      <w:r>
        <w:rPr>
          <w:rFonts w:ascii="Times New Roman" w:hAnsi="Times New Roman" w:eastAsia="黑体" w:cs="Times New Roman"/>
          <w:szCs w:val="21"/>
        </w:rPr>
        <w:t>A</w:t>
      </w:r>
      <w:r>
        <w:rPr>
          <w:rFonts w:ascii="Times New Roman" w:hAnsi="Times New Roman" w:eastAsia="黑体" w:cs="Times New Roman"/>
          <w:szCs w:val="21"/>
          <w:lang w:val="zh-TW" w:eastAsia="zh-TW"/>
        </w:rPr>
        <w:t>.</w:t>
      </w:r>
      <w:r>
        <w:rPr>
          <w:rFonts w:ascii="Times New Roman" w:hAnsi="Times New Roman" w:eastAsia="黑体" w:cs="Times New Roman"/>
          <w:szCs w:val="21"/>
          <w:lang w:val="zh-CN" w:eastAsia="zh-TW"/>
        </w:rPr>
        <w:t>3</w:t>
      </w:r>
      <w:r>
        <w:rPr>
          <w:rFonts w:ascii="Times New Roman" w:hAnsi="Times New Roman" w:eastAsia="黑体" w:cs="Times New Roman"/>
          <w:szCs w:val="21"/>
          <w:lang w:val="zh-TW" w:eastAsia="zh-TW"/>
        </w:rPr>
        <w:t xml:space="preserve">  矛盾纠纷事件</w:t>
      </w:r>
      <w:r>
        <w:rPr>
          <w:rFonts w:ascii="Times New Roman" w:hAnsi="Times New Roman" w:eastAsia="黑体" w:cs="Times New Roman"/>
          <w:szCs w:val="21"/>
          <w:lang w:val="zh-CN" w:eastAsia="zh-TW"/>
        </w:rPr>
        <w:t>流程</w:t>
      </w:r>
      <w:r>
        <w:rPr>
          <w:rFonts w:hint="eastAsia" w:ascii="Times New Roman" w:hAnsi="Times New Roman" w:eastAsia="黑体" w:cs="Times New Roman"/>
          <w:szCs w:val="21"/>
          <w:lang w:val="zh-TW" w:eastAsia="zh-TW"/>
        </w:rPr>
        <w:t>信息表</w:t>
      </w:r>
    </w:p>
    <w:tbl>
      <w:tblPr>
        <w:tblStyle w:val="12"/>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935"/>
        <w:gridCol w:w="1686"/>
        <w:gridCol w:w="1082"/>
        <w:gridCol w:w="1890"/>
      </w:tblGrid>
      <w:tr w14:paraId="252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4A0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22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字段名</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3FE8">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中文描述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736">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字段类型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8E1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约束条件</w:t>
            </w:r>
          </w:p>
        </w:tc>
      </w:tr>
      <w:tr w14:paraId="4F27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9002">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AD3">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PROCESS_STATUS_CODE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C536">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流程状态代码</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9479">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E3B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5A5D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7D7E">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D9E9">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PROCESS_START_TIME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DA0E">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082">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FBCE">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6952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1644">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72EC">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PROCESS_ORIGINATE_DEPARTMENT</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EE1">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发起部门</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DBE0">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13C">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4AE7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5FC">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A5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ORIGINATOR_TYPE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23DF">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发起人类型</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D4B">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BA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10E4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075">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80">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ORIGINATOR_NAME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A9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发起人姓名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2C4">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B9CD">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0A28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54EB">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09E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ORIGINATOR_INFO</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3958">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发起人ID信息</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4FC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CF5">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2B9C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AD1">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7FA0">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PROCESS_ORIGINATE_REASON</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9B2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发起说明</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A73">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F54E">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r>
      <w:tr w14:paraId="1F4D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A22">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64BF">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PROCESS_RECEIVE_DEPARTMENT</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0AC7">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流程接收部门</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924A">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A063">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2157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F82">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BC1">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RECIPIENT_TYPE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CB6">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接收人类型</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0E3">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66E5">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021D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C1">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0AF">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RECIPIENT_NAME　</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2D50">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接收人姓名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E5E">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185">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7BAA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DC1">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1879">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RECIPIENT_INFO　</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5CF0">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接收人ID信息</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6E6B">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46B6">
            <w:pPr>
              <w:keepNext w:val="0"/>
              <w:keepLines w:val="0"/>
              <w:widowControl/>
              <w:suppressLineNumbers w:val="0"/>
              <w:jc w:val="center"/>
              <w:textAlignment w:val="center"/>
              <w:rPr>
                <w:rFonts w:hint="eastAsia" w:ascii="宋体" w:hAnsi="宋体" w:eastAsia="宋体" w:cs="宋体"/>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28D1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4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F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PROCESS_RECIPIENT_REASON　</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1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接收说明</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2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3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58BF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B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PROCESS_UPDATE_TIME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流程更新时间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3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7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r w14:paraId="3E0B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A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C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PROCESS_END_TIME</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0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流程结束时间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5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bl>
    <w:p w14:paraId="1FDFA8DA">
      <w:pPr>
        <w:spacing w:before="120" w:after="100"/>
        <w:ind w:left="108" w:hanging="108"/>
        <w:jc w:val="center"/>
        <w:rPr>
          <w:rFonts w:ascii="Times New Roman" w:hAnsi="Times New Roman" w:cs="Times New Roman"/>
          <w:szCs w:val="21"/>
          <w:lang w:val="zh-TW" w:eastAsia="zh-TW"/>
        </w:rPr>
      </w:pPr>
    </w:p>
    <w:p w14:paraId="14FD559D">
      <w:pPr>
        <w:spacing w:before="120" w:after="100"/>
        <w:jc w:val="center"/>
        <w:rPr>
          <w:rFonts w:ascii="Times New Roman" w:hAnsi="Times New Roman" w:cs="Times New Roman"/>
          <w:szCs w:val="21"/>
          <w:lang w:val="zh-TW" w:eastAsia="zh-TW"/>
        </w:rPr>
      </w:pPr>
      <w:r>
        <w:rPr>
          <w:rFonts w:ascii="Times New Roman" w:hAnsi="Times New Roman" w:eastAsia="黑体" w:cs="Times New Roman"/>
          <w:szCs w:val="21"/>
          <w:lang w:val="zh-TW" w:eastAsia="zh-TW"/>
        </w:rPr>
        <w:t>表</w:t>
      </w:r>
      <w:r>
        <w:rPr>
          <w:rFonts w:ascii="Times New Roman" w:hAnsi="Times New Roman" w:eastAsia="黑体" w:cs="Times New Roman"/>
          <w:szCs w:val="21"/>
        </w:rPr>
        <w:t>A</w:t>
      </w:r>
      <w:r>
        <w:rPr>
          <w:rFonts w:ascii="Times New Roman" w:hAnsi="Times New Roman" w:eastAsia="黑体" w:cs="Times New Roman"/>
          <w:szCs w:val="21"/>
          <w:lang w:val="zh-TW" w:eastAsia="zh-TW"/>
        </w:rPr>
        <w:t>.</w:t>
      </w:r>
      <w:r>
        <w:rPr>
          <w:rFonts w:ascii="Times New Roman" w:hAnsi="Times New Roman" w:eastAsia="黑体" w:cs="Times New Roman"/>
          <w:szCs w:val="21"/>
          <w:lang w:val="zh-CN" w:eastAsia="zh-TW"/>
        </w:rPr>
        <w:t>4</w:t>
      </w:r>
      <w:r>
        <w:rPr>
          <w:rFonts w:ascii="Times New Roman" w:hAnsi="Times New Roman" w:eastAsia="黑体" w:cs="Times New Roman"/>
          <w:szCs w:val="21"/>
          <w:lang w:val="zh-TW" w:eastAsia="zh-TW"/>
        </w:rPr>
        <w:t xml:space="preserve">  矛盾纠</w:t>
      </w:r>
      <w:r>
        <w:rPr>
          <w:rFonts w:ascii="黑体" w:hAnsi="黑体" w:eastAsia="黑体" w:cs="Times New Roman"/>
          <w:szCs w:val="21"/>
          <w:lang w:val="zh-TW" w:eastAsia="zh-TW"/>
        </w:rPr>
        <w:t>纷事件</w:t>
      </w:r>
      <w:r>
        <w:rPr>
          <w:rFonts w:ascii="黑体" w:hAnsi="黑体" w:eastAsia="黑体" w:cs="Times New Roman"/>
          <w:szCs w:val="21"/>
          <w:lang w:val="zh-CN" w:eastAsia="zh-TW"/>
        </w:rPr>
        <w:t>分业务处置</w:t>
      </w:r>
      <w:r>
        <w:rPr>
          <w:rFonts w:hint="eastAsia" w:ascii="黑体" w:hAnsi="黑体" w:eastAsia="黑体" w:cs="Times New Roman"/>
          <w:szCs w:val="21"/>
          <w:lang w:val="zh-CN" w:eastAsia="zh-TW"/>
        </w:rPr>
        <w:t>信息表</w:t>
      </w:r>
    </w:p>
    <w:tbl>
      <w:tblPr>
        <w:tblStyle w:val="12"/>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4014"/>
        <w:gridCol w:w="2108"/>
        <w:gridCol w:w="1234"/>
        <w:gridCol w:w="1400"/>
      </w:tblGrid>
      <w:tr w14:paraId="3B1B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CEA9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序号</w:t>
            </w:r>
          </w:p>
        </w:tc>
        <w:tc>
          <w:tcPr>
            <w:tcW w:w="4014" w:type="dxa"/>
            <w:tcBorders>
              <w:top w:val="single" w:color="auto" w:sz="4" w:space="0"/>
              <w:left w:val="nil"/>
              <w:bottom w:val="single" w:color="auto" w:sz="4" w:space="0"/>
              <w:right w:val="single" w:color="auto" w:sz="4" w:space="0"/>
            </w:tcBorders>
            <w:shd w:val="clear" w:color="auto" w:fill="auto"/>
            <w:vAlign w:val="center"/>
          </w:tcPr>
          <w:p w14:paraId="562AF6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字段名</w:t>
            </w:r>
          </w:p>
        </w:tc>
        <w:tc>
          <w:tcPr>
            <w:tcW w:w="2108" w:type="dxa"/>
            <w:tcBorders>
              <w:top w:val="single" w:color="auto" w:sz="4" w:space="0"/>
              <w:left w:val="nil"/>
              <w:bottom w:val="single" w:color="auto" w:sz="4" w:space="0"/>
              <w:right w:val="single" w:color="auto" w:sz="4" w:space="0"/>
            </w:tcBorders>
            <w:shd w:val="clear" w:color="auto" w:fill="auto"/>
            <w:vAlign w:val="center"/>
          </w:tcPr>
          <w:p w14:paraId="502FC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中文描述</w:t>
            </w:r>
          </w:p>
        </w:tc>
        <w:tc>
          <w:tcPr>
            <w:tcW w:w="1234" w:type="dxa"/>
            <w:tcBorders>
              <w:top w:val="single" w:color="auto" w:sz="4" w:space="0"/>
              <w:left w:val="nil"/>
              <w:bottom w:val="single" w:color="auto" w:sz="4" w:space="0"/>
              <w:right w:val="single" w:color="auto" w:sz="4" w:space="0"/>
            </w:tcBorders>
            <w:shd w:val="clear" w:color="auto" w:fill="auto"/>
            <w:vAlign w:val="center"/>
          </w:tcPr>
          <w:p w14:paraId="7F9E8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字段类型</w:t>
            </w:r>
          </w:p>
        </w:tc>
        <w:tc>
          <w:tcPr>
            <w:tcW w:w="1400" w:type="dxa"/>
            <w:tcBorders>
              <w:top w:val="single" w:color="auto" w:sz="4" w:space="0"/>
              <w:left w:val="nil"/>
              <w:bottom w:val="single" w:color="auto" w:sz="4" w:space="0"/>
              <w:right w:val="single" w:color="auto" w:sz="4" w:space="0"/>
            </w:tcBorders>
            <w:shd w:val="clear" w:color="auto" w:fill="auto"/>
            <w:vAlign w:val="center"/>
          </w:tcPr>
          <w:p w14:paraId="1642E1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约束条件</w:t>
            </w:r>
          </w:p>
        </w:tc>
      </w:tr>
      <w:tr w14:paraId="0C25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F598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4014" w:type="dxa"/>
            <w:tcBorders>
              <w:top w:val="nil"/>
              <w:left w:val="nil"/>
              <w:bottom w:val="single" w:color="auto" w:sz="4" w:space="0"/>
              <w:right w:val="single" w:color="auto" w:sz="4" w:space="0"/>
            </w:tcBorders>
            <w:shd w:val="clear" w:color="auto" w:fill="auto"/>
            <w:vAlign w:val="center"/>
          </w:tcPr>
          <w:p w14:paraId="13852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ACCEPTANCE_WAY</w:t>
            </w:r>
          </w:p>
        </w:tc>
        <w:tc>
          <w:tcPr>
            <w:tcW w:w="2108" w:type="dxa"/>
            <w:tcBorders>
              <w:top w:val="nil"/>
              <w:left w:val="nil"/>
              <w:bottom w:val="single" w:color="auto" w:sz="4" w:space="0"/>
              <w:right w:val="single" w:color="auto" w:sz="4" w:space="0"/>
            </w:tcBorders>
            <w:shd w:val="clear" w:color="auto" w:fill="auto"/>
            <w:vAlign w:val="center"/>
          </w:tcPr>
          <w:p w14:paraId="50B40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化解方式</w:t>
            </w:r>
          </w:p>
        </w:tc>
        <w:tc>
          <w:tcPr>
            <w:tcW w:w="1234" w:type="dxa"/>
            <w:tcBorders>
              <w:top w:val="nil"/>
              <w:left w:val="nil"/>
              <w:bottom w:val="single" w:color="auto" w:sz="4" w:space="0"/>
              <w:right w:val="single" w:color="auto" w:sz="4" w:space="0"/>
            </w:tcBorders>
            <w:shd w:val="clear" w:color="auto" w:fill="auto"/>
            <w:vAlign w:val="center"/>
          </w:tcPr>
          <w:p w14:paraId="2EA36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6457E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73B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07D3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4014" w:type="dxa"/>
            <w:tcBorders>
              <w:top w:val="nil"/>
              <w:left w:val="nil"/>
              <w:bottom w:val="single" w:color="auto" w:sz="4" w:space="0"/>
              <w:right w:val="single" w:color="auto" w:sz="4" w:space="0"/>
            </w:tcBorders>
            <w:shd w:val="clear" w:color="auto" w:fill="auto"/>
            <w:vAlign w:val="center"/>
          </w:tcPr>
          <w:p w14:paraId="24241F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ACCEPTANCE_STATUS</w:t>
            </w:r>
          </w:p>
        </w:tc>
        <w:tc>
          <w:tcPr>
            <w:tcW w:w="2108" w:type="dxa"/>
            <w:tcBorders>
              <w:top w:val="nil"/>
              <w:left w:val="nil"/>
              <w:bottom w:val="single" w:color="auto" w:sz="4" w:space="0"/>
              <w:right w:val="single" w:color="auto" w:sz="4" w:space="0"/>
            </w:tcBorders>
            <w:shd w:val="clear" w:color="auto" w:fill="auto"/>
            <w:vAlign w:val="center"/>
          </w:tcPr>
          <w:p w14:paraId="406D4F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化解状态</w:t>
            </w:r>
          </w:p>
        </w:tc>
        <w:tc>
          <w:tcPr>
            <w:tcW w:w="1234" w:type="dxa"/>
            <w:tcBorders>
              <w:top w:val="nil"/>
              <w:left w:val="nil"/>
              <w:bottom w:val="single" w:color="auto" w:sz="4" w:space="0"/>
              <w:right w:val="single" w:color="auto" w:sz="4" w:space="0"/>
            </w:tcBorders>
            <w:shd w:val="clear" w:color="auto" w:fill="auto"/>
            <w:vAlign w:val="center"/>
          </w:tcPr>
          <w:p w14:paraId="61F80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5913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33F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2673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c>
          <w:tcPr>
            <w:tcW w:w="4014" w:type="dxa"/>
            <w:tcBorders>
              <w:top w:val="nil"/>
              <w:left w:val="nil"/>
              <w:bottom w:val="single" w:color="auto" w:sz="4" w:space="0"/>
              <w:right w:val="single" w:color="auto" w:sz="4" w:space="0"/>
            </w:tcBorders>
            <w:shd w:val="clear" w:color="auto" w:fill="auto"/>
            <w:vAlign w:val="center"/>
          </w:tcPr>
          <w:p w14:paraId="6C4E7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ACCEPTANCE_DEPARTMENT</w:t>
            </w:r>
          </w:p>
        </w:tc>
        <w:tc>
          <w:tcPr>
            <w:tcW w:w="2108" w:type="dxa"/>
            <w:tcBorders>
              <w:top w:val="nil"/>
              <w:left w:val="nil"/>
              <w:bottom w:val="single" w:color="auto" w:sz="4" w:space="0"/>
              <w:right w:val="single" w:color="auto" w:sz="4" w:space="0"/>
            </w:tcBorders>
            <w:shd w:val="clear" w:color="auto" w:fill="auto"/>
            <w:vAlign w:val="center"/>
          </w:tcPr>
          <w:p w14:paraId="1B045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简易化解责任部门</w:t>
            </w:r>
          </w:p>
        </w:tc>
        <w:tc>
          <w:tcPr>
            <w:tcW w:w="1234" w:type="dxa"/>
            <w:tcBorders>
              <w:top w:val="nil"/>
              <w:left w:val="nil"/>
              <w:bottom w:val="single" w:color="auto" w:sz="4" w:space="0"/>
              <w:right w:val="single" w:color="auto" w:sz="4" w:space="0"/>
            </w:tcBorders>
            <w:shd w:val="clear" w:color="auto" w:fill="auto"/>
            <w:vAlign w:val="center"/>
          </w:tcPr>
          <w:p w14:paraId="45FF08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B0DF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807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5D96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w:t>
            </w:r>
          </w:p>
        </w:tc>
        <w:tc>
          <w:tcPr>
            <w:tcW w:w="4014" w:type="dxa"/>
            <w:tcBorders>
              <w:top w:val="nil"/>
              <w:left w:val="nil"/>
              <w:bottom w:val="single" w:color="auto" w:sz="4" w:space="0"/>
              <w:right w:val="single" w:color="auto" w:sz="4" w:space="0"/>
            </w:tcBorders>
            <w:shd w:val="clear" w:color="auto" w:fill="auto"/>
            <w:vAlign w:val="center"/>
          </w:tcPr>
          <w:p w14:paraId="2E3FB7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ACCEPTANCE_PERSON_LIABLE</w:t>
            </w:r>
          </w:p>
        </w:tc>
        <w:tc>
          <w:tcPr>
            <w:tcW w:w="2108" w:type="dxa"/>
            <w:tcBorders>
              <w:top w:val="nil"/>
              <w:left w:val="nil"/>
              <w:bottom w:val="single" w:color="auto" w:sz="4" w:space="0"/>
              <w:right w:val="single" w:color="auto" w:sz="4" w:space="0"/>
            </w:tcBorders>
            <w:shd w:val="clear" w:color="auto" w:fill="auto"/>
            <w:vAlign w:val="center"/>
          </w:tcPr>
          <w:p w14:paraId="0D9F9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简易化解责任人</w:t>
            </w:r>
          </w:p>
        </w:tc>
        <w:tc>
          <w:tcPr>
            <w:tcW w:w="1234" w:type="dxa"/>
            <w:tcBorders>
              <w:top w:val="nil"/>
              <w:left w:val="nil"/>
              <w:bottom w:val="single" w:color="auto" w:sz="4" w:space="0"/>
              <w:right w:val="single" w:color="auto" w:sz="4" w:space="0"/>
            </w:tcBorders>
            <w:shd w:val="clear" w:color="auto" w:fill="auto"/>
            <w:vAlign w:val="center"/>
          </w:tcPr>
          <w:p w14:paraId="1D7529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72EC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EBE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458F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c>
          <w:tcPr>
            <w:tcW w:w="4014" w:type="dxa"/>
            <w:tcBorders>
              <w:top w:val="nil"/>
              <w:left w:val="nil"/>
              <w:bottom w:val="single" w:color="auto" w:sz="4" w:space="0"/>
              <w:right w:val="single" w:color="auto" w:sz="4" w:space="0"/>
            </w:tcBorders>
            <w:shd w:val="clear" w:color="auto" w:fill="auto"/>
            <w:vAlign w:val="center"/>
          </w:tcPr>
          <w:p w14:paraId="322B6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ACCEPTANCE_DESCRIPTION</w:t>
            </w:r>
          </w:p>
        </w:tc>
        <w:tc>
          <w:tcPr>
            <w:tcW w:w="2108" w:type="dxa"/>
            <w:tcBorders>
              <w:top w:val="nil"/>
              <w:left w:val="nil"/>
              <w:bottom w:val="single" w:color="auto" w:sz="4" w:space="0"/>
              <w:right w:val="single" w:color="auto" w:sz="4" w:space="0"/>
            </w:tcBorders>
            <w:shd w:val="clear" w:color="auto" w:fill="auto"/>
            <w:vAlign w:val="center"/>
          </w:tcPr>
          <w:p w14:paraId="15988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简易化解情况描述</w:t>
            </w:r>
          </w:p>
        </w:tc>
        <w:tc>
          <w:tcPr>
            <w:tcW w:w="1234" w:type="dxa"/>
            <w:tcBorders>
              <w:top w:val="nil"/>
              <w:left w:val="nil"/>
              <w:bottom w:val="single" w:color="auto" w:sz="4" w:space="0"/>
              <w:right w:val="single" w:color="auto" w:sz="4" w:space="0"/>
            </w:tcBorders>
            <w:shd w:val="clear" w:color="auto" w:fill="auto"/>
            <w:vAlign w:val="center"/>
          </w:tcPr>
          <w:p w14:paraId="05779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6197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73C7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FEB3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w:t>
            </w:r>
          </w:p>
        </w:tc>
        <w:tc>
          <w:tcPr>
            <w:tcW w:w="4014" w:type="dxa"/>
            <w:tcBorders>
              <w:top w:val="nil"/>
              <w:left w:val="nil"/>
              <w:bottom w:val="single" w:color="auto" w:sz="4" w:space="0"/>
              <w:right w:val="single" w:color="auto" w:sz="4" w:space="0"/>
            </w:tcBorders>
            <w:shd w:val="clear" w:color="auto" w:fill="auto"/>
            <w:vAlign w:val="center"/>
          </w:tcPr>
          <w:p w14:paraId="00FC61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CURRENT_STEPS_CODE</w:t>
            </w:r>
          </w:p>
        </w:tc>
        <w:tc>
          <w:tcPr>
            <w:tcW w:w="2108" w:type="dxa"/>
            <w:tcBorders>
              <w:top w:val="nil"/>
              <w:left w:val="nil"/>
              <w:bottom w:val="single" w:color="auto" w:sz="4" w:space="0"/>
              <w:right w:val="single" w:color="auto" w:sz="4" w:space="0"/>
            </w:tcBorders>
            <w:shd w:val="clear" w:color="auto" w:fill="auto"/>
            <w:vAlign w:val="center"/>
          </w:tcPr>
          <w:p w14:paraId="1077E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当前措施代码</w:t>
            </w:r>
          </w:p>
        </w:tc>
        <w:tc>
          <w:tcPr>
            <w:tcW w:w="1234" w:type="dxa"/>
            <w:tcBorders>
              <w:top w:val="nil"/>
              <w:left w:val="nil"/>
              <w:bottom w:val="single" w:color="auto" w:sz="4" w:space="0"/>
              <w:right w:val="single" w:color="auto" w:sz="4" w:space="0"/>
            </w:tcBorders>
            <w:shd w:val="clear" w:color="auto" w:fill="auto"/>
            <w:vAlign w:val="center"/>
          </w:tcPr>
          <w:p w14:paraId="7246F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8798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1640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FBAD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w:t>
            </w:r>
          </w:p>
        </w:tc>
        <w:tc>
          <w:tcPr>
            <w:tcW w:w="4014" w:type="dxa"/>
            <w:tcBorders>
              <w:top w:val="nil"/>
              <w:left w:val="nil"/>
              <w:bottom w:val="single" w:color="auto" w:sz="4" w:space="0"/>
              <w:right w:val="single" w:color="auto" w:sz="4" w:space="0"/>
            </w:tcBorders>
            <w:shd w:val="clear" w:color="auto" w:fill="auto"/>
            <w:vAlign w:val="center"/>
          </w:tcPr>
          <w:p w14:paraId="573BE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CURRENT_STEPS_START</w:t>
            </w:r>
          </w:p>
        </w:tc>
        <w:tc>
          <w:tcPr>
            <w:tcW w:w="2108" w:type="dxa"/>
            <w:tcBorders>
              <w:top w:val="nil"/>
              <w:left w:val="nil"/>
              <w:bottom w:val="single" w:color="auto" w:sz="4" w:space="0"/>
              <w:right w:val="single" w:color="auto" w:sz="4" w:space="0"/>
            </w:tcBorders>
            <w:shd w:val="clear" w:color="auto" w:fill="auto"/>
            <w:vAlign w:val="center"/>
          </w:tcPr>
          <w:p w14:paraId="1D8C24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当前措施开始时间</w:t>
            </w:r>
          </w:p>
        </w:tc>
        <w:tc>
          <w:tcPr>
            <w:tcW w:w="1234" w:type="dxa"/>
            <w:tcBorders>
              <w:top w:val="nil"/>
              <w:left w:val="nil"/>
              <w:bottom w:val="single" w:color="auto" w:sz="4" w:space="0"/>
              <w:right w:val="single" w:color="auto" w:sz="4" w:space="0"/>
            </w:tcBorders>
            <w:shd w:val="clear" w:color="auto" w:fill="auto"/>
            <w:vAlign w:val="center"/>
          </w:tcPr>
          <w:p w14:paraId="11212E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5CD3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16A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AED51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4014" w:type="dxa"/>
            <w:tcBorders>
              <w:top w:val="nil"/>
              <w:left w:val="nil"/>
              <w:bottom w:val="single" w:color="auto" w:sz="4" w:space="0"/>
              <w:right w:val="single" w:color="auto" w:sz="4" w:space="0"/>
            </w:tcBorders>
            <w:shd w:val="clear" w:color="auto" w:fill="auto"/>
            <w:vAlign w:val="center"/>
          </w:tcPr>
          <w:p w14:paraId="414F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CURRENT_STEPS_END</w:t>
            </w:r>
          </w:p>
        </w:tc>
        <w:tc>
          <w:tcPr>
            <w:tcW w:w="2108" w:type="dxa"/>
            <w:tcBorders>
              <w:top w:val="nil"/>
              <w:left w:val="nil"/>
              <w:bottom w:val="single" w:color="auto" w:sz="4" w:space="0"/>
              <w:right w:val="single" w:color="auto" w:sz="4" w:space="0"/>
            </w:tcBorders>
            <w:shd w:val="clear" w:color="auto" w:fill="auto"/>
            <w:vAlign w:val="center"/>
          </w:tcPr>
          <w:p w14:paraId="2FF9B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当前措施结束时间</w:t>
            </w:r>
          </w:p>
        </w:tc>
        <w:tc>
          <w:tcPr>
            <w:tcW w:w="1234" w:type="dxa"/>
            <w:tcBorders>
              <w:top w:val="nil"/>
              <w:left w:val="nil"/>
              <w:bottom w:val="single" w:color="auto" w:sz="4" w:space="0"/>
              <w:right w:val="single" w:color="auto" w:sz="4" w:space="0"/>
            </w:tcBorders>
            <w:shd w:val="clear" w:color="auto" w:fill="auto"/>
            <w:vAlign w:val="center"/>
          </w:tcPr>
          <w:p w14:paraId="706B58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1A41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682E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4DFEF8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c>
          <w:tcPr>
            <w:tcW w:w="4014" w:type="dxa"/>
            <w:tcBorders>
              <w:top w:val="nil"/>
              <w:left w:val="nil"/>
              <w:bottom w:val="single" w:color="auto" w:sz="4" w:space="0"/>
              <w:right w:val="single" w:color="auto" w:sz="4" w:space="0"/>
            </w:tcBorders>
            <w:shd w:val="clear" w:color="auto" w:fill="auto"/>
            <w:vAlign w:val="center"/>
          </w:tcPr>
          <w:p w14:paraId="40DCE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IS_CHANGE_STEP</w:t>
            </w:r>
          </w:p>
        </w:tc>
        <w:tc>
          <w:tcPr>
            <w:tcW w:w="2108" w:type="dxa"/>
            <w:tcBorders>
              <w:top w:val="nil"/>
              <w:left w:val="nil"/>
              <w:bottom w:val="single" w:color="auto" w:sz="4" w:space="0"/>
              <w:right w:val="single" w:color="auto" w:sz="4" w:space="0"/>
            </w:tcBorders>
            <w:shd w:val="clear" w:color="auto" w:fill="auto"/>
            <w:vAlign w:val="center"/>
          </w:tcPr>
          <w:p w14:paraId="34F3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是否转化其他措施</w:t>
            </w:r>
          </w:p>
        </w:tc>
        <w:tc>
          <w:tcPr>
            <w:tcW w:w="1234" w:type="dxa"/>
            <w:tcBorders>
              <w:top w:val="nil"/>
              <w:left w:val="nil"/>
              <w:bottom w:val="single" w:color="auto" w:sz="4" w:space="0"/>
              <w:right w:val="single" w:color="auto" w:sz="4" w:space="0"/>
            </w:tcBorders>
            <w:shd w:val="clear" w:color="auto" w:fill="auto"/>
            <w:vAlign w:val="center"/>
          </w:tcPr>
          <w:p w14:paraId="66A0F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28514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062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4EEFF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c>
          <w:tcPr>
            <w:tcW w:w="4014" w:type="dxa"/>
            <w:tcBorders>
              <w:top w:val="nil"/>
              <w:left w:val="nil"/>
              <w:bottom w:val="single" w:color="auto" w:sz="4" w:space="0"/>
              <w:right w:val="single" w:color="auto" w:sz="4" w:space="0"/>
            </w:tcBorders>
            <w:shd w:val="clear" w:color="auto" w:fill="auto"/>
            <w:vAlign w:val="center"/>
          </w:tcPr>
          <w:p w14:paraId="56DEE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CHANGE_STEP_CODE</w:t>
            </w:r>
          </w:p>
        </w:tc>
        <w:tc>
          <w:tcPr>
            <w:tcW w:w="2108" w:type="dxa"/>
            <w:tcBorders>
              <w:top w:val="nil"/>
              <w:left w:val="nil"/>
              <w:bottom w:val="single" w:color="auto" w:sz="4" w:space="0"/>
              <w:right w:val="single" w:color="auto" w:sz="4" w:space="0"/>
            </w:tcBorders>
            <w:shd w:val="clear" w:color="auto" w:fill="auto"/>
            <w:vAlign w:val="center"/>
          </w:tcPr>
          <w:p w14:paraId="7246E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转化措施代码</w:t>
            </w:r>
          </w:p>
        </w:tc>
        <w:tc>
          <w:tcPr>
            <w:tcW w:w="1234" w:type="dxa"/>
            <w:tcBorders>
              <w:top w:val="nil"/>
              <w:left w:val="nil"/>
              <w:bottom w:val="single" w:color="auto" w:sz="4" w:space="0"/>
              <w:right w:val="single" w:color="auto" w:sz="4" w:space="0"/>
            </w:tcBorders>
            <w:shd w:val="clear" w:color="auto" w:fill="auto"/>
            <w:vAlign w:val="center"/>
          </w:tcPr>
          <w:p w14:paraId="018C0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F09B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529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CD6E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w:t>
            </w:r>
          </w:p>
        </w:tc>
        <w:tc>
          <w:tcPr>
            <w:tcW w:w="4014" w:type="dxa"/>
            <w:tcBorders>
              <w:top w:val="nil"/>
              <w:left w:val="nil"/>
              <w:bottom w:val="single" w:color="auto" w:sz="4" w:space="0"/>
              <w:right w:val="single" w:color="auto" w:sz="4" w:space="0"/>
            </w:tcBorders>
            <w:shd w:val="clear" w:color="auto" w:fill="auto"/>
            <w:vAlign w:val="center"/>
          </w:tcPr>
          <w:p w14:paraId="79FA1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CHANGE_REASON</w:t>
            </w:r>
          </w:p>
        </w:tc>
        <w:tc>
          <w:tcPr>
            <w:tcW w:w="2108" w:type="dxa"/>
            <w:tcBorders>
              <w:top w:val="nil"/>
              <w:left w:val="nil"/>
              <w:bottom w:val="single" w:color="auto" w:sz="4" w:space="0"/>
              <w:right w:val="single" w:color="auto" w:sz="4" w:space="0"/>
            </w:tcBorders>
            <w:shd w:val="clear" w:color="auto" w:fill="auto"/>
            <w:vAlign w:val="center"/>
          </w:tcPr>
          <w:p w14:paraId="3FFF6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转化原因</w:t>
            </w:r>
          </w:p>
        </w:tc>
        <w:tc>
          <w:tcPr>
            <w:tcW w:w="1234" w:type="dxa"/>
            <w:tcBorders>
              <w:top w:val="nil"/>
              <w:left w:val="nil"/>
              <w:bottom w:val="single" w:color="auto" w:sz="4" w:space="0"/>
              <w:right w:val="single" w:color="auto" w:sz="4" w:space="0"/>
            </w:tcBorders>
            <w:shd w:val="clear" w:color="auto" w:fill="auto"/>
            <w:vAlign w:val="center"/>
          </w:tcPr>
          <w:p w14:paraId="130735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F037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C4F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197D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12</w:t>
            </w:r>
          </w:p>
        </w:tc>
        <w:tc>
          <w:tcPr>
            <w:tcW w:w="4014" w:type="dxa"/>
            <w:tcBorders>
              <w:top w:val="nil"/>
              <w:left w:val="nil"/>
              <w:bottom w:val="single" w:color="auto" w:sz="4" w:space="0"/>
              <w:right w:val="single" w:color="auto" w:sz="4" w:space="0"/>
            </w:tcBorders>
            <w:shd w:val="clear" w:color="auto" w:fill="auto"/>
            <w:vAlign w:val="center"/>
          </w:tcPr>
          <w:p w14:paraId="1393C4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CHANGE_TIME</w:t>
            </w:r>
          </w:p>
        </w:tc>
        <w:tc>
          <w:tcPr>
            <w:tcW w:w="2108" w:type="dxa"/>
            <w:tcBorders>
              <w:top w:val="nil"/>
              <w:left w:val="nil"/>
              <w:bottom w:val="single" w:color="auto" w:sz="4" w:space="0"/>
              <w:right w:val="single" w:color="auto" w:sz="4" w:space="0"/>
            </w:tcBorders>
            <w:shd w:val="clear" w:color="auto" w:fill="auto"/>
            <w:vAlign w:val="center"/>
          </w:tcPr>
          <w:p w14:paraId="568E60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转化发起时间</w:t>
            </w:r>
          </w:p>
        </w:tc>
        <w:tc>
          <w:tcPr>
            <w:tcW w:w="1234" w:type="dxa"/>
            <w:tcBorders>
              <w:top w:val="nil"/>
              <w:left w:val="nil"/>
              <w:bottom w:val="single" w:color="auto" w:sz="4" w:space="0"/>
              <w:right w:val="single" w:color="auto" w:sz="4" w:space="0"/>
            </w:tcBorders>
            <w:shd w:val="clear" w:color="auto" w:fill="auto"/>
            <w:vAlign w:val="center"/>
          </w:tcPr>
          <w:p w14:paraId="5A0B6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986B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3CF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3801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13</w:t>
            </w:r>
          </w:p>
        </w:tc>
        <w:tc>
          <w:tcPr>
            <w:tcW w:w="4014" w:type="dxa"/>
            <w:tcBorders>
              <w:top w:val="nil"/>
              <w:left w:val="nil"/>
              <w:bottom w:val="single" w:color="auto" w:sz="4" w:space="0"/>
              <w:right w:val="single" w:color="auto" w:sz="4" w:space="0"/>
            </w:tcBorders>
            <w:shd w:val="clear" w:color="auto" w:fill="auto"/>
            <w:vAlign w:val="center"/>
          </w:tcPr>
          <w:p w14:paraId="2398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IS_ASSOCIATE</w:t>
            </w:r>
          </w:p>
        </w:tc>
        <w:tc>
          <w:tcPr>
            <w:tcW w:w="2108" w:type="dxa"/>
            <w:tcBorders>
              <w:top w:val="nil"/>
              <w:left w:val="nil"/>
              <w:bottom w:val="single" w:color="auto" w:sz="4" w:space="0"/>
              <w:right w:val="single" w:color="auto" w:sz="4" w:space="0"/>
            </w:tcBorders>
            <w:shd w:val="clear" w:color="auto" w:fill="auto"/>
            <w:vAlign w:val="center"/>
          </w:tcPr>
          <w:p w14:paraId="43EBB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是否联合处置</w:t>
            </w:r>
          </w:p>
        </w:tc>
        <w:tc>
          <w:tcPr>
            <w:tcW w:w="1234" w:type="dxa"/>
            <w:tcBorders>
              <w:top w:val="nil"/>
              <w:left w:val="nil"/>
              <w:bottom w:val="single" w:color="auto" w:sz="4" w:space="0"/>
              <w:right w:val="single" w:color="auto" w:sz="4" w:space="0"/>
            </w:tcBorders>
            <w:shd w:val="clear" w:color="auto" w:fill="auto"/>
            <w:vAlign w:val="center"/>
          </w:tcPr>
          <w:p w14:paraId="55185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791A3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0E9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786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14</w:t>
            </w:r>
          </w:p>
        </w:tc>
        <w:tc>
          <w:tcPr>
            <w:tcW w:w="4014" w:type="dxa"/>
            <w:tcBorders>
              <w:top w:val="nil"/>
              <w:left w:val="nil"/>
              <w:bottom w:val="single" w:color="auto" w:sz="4" w:space="0"/>
              <w:right w:val="single" w:color="auto" w:sz="4" w:space="0"/>
            </w:tcBorders>
            <w:shd w:val="clear" w:color="auto" w:fill="auto"/>
            <w:vAlign w:val="center"/>
          </w:tcPr>
          <w:p w14:paraId="4B903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ASSOCIATE_DEPARTMENT</w:t>
            </w:r>
          </w:p>
        </w:tc>
        <w:tc>
          <w:tcPr>
            <w:tcW w:w="2108" w:type="dxa"/>
            <w:tcBorders>
              <w:top w:val="nil"/>
              <w:left w:val="nil"/>
              <w:bottom w:val="single" w:color="auto" w:sz="4" w:space="0"/>
              <w:right w:val="single" w:color="auto" w:sz="4" w:space="0"/>
            </w:tcBorders>
            <w:shd w:val="clear" w:color="auto" w:fill="auto"/>
            <w:vAlign w:val="center"/>
          </w:tcPr>
          <w:p w14:paraId="3FD93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请求联合部门</w:t>
            </w:r>
          </w:p>
        </w:tc>
        <w:tc>
          <w:tcPr>
            <w:tcW w:w="1234" w:type="dxa"/>
            <w:tcBorders>
              <w:top w:val="nil"/>
              <w:left w:val="nil"/>
              <w:bottom w:val="single" w:color="auto" w:sz="4" w:space="0"/>
              <w:right w:val="single" w:color="auto" w:sz="4" w:space="0"/>
            </w:tcBorders>
            <w:shd w:val="clear" w:color="auto" w:fill="auto"/>
            <w:vAlign w:val="center"/>
          </w:tcPr>
          <w:p w14:paraId="23254C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3D376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A94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06E6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15</w:t>
            </w:r>
          </w:p>
        </w:tc>
        <w:tc>
          <w:tcPr>
            <w:tcW w:w="4014" w:type="dxa"/>
            <w:tcBorders>
              <w:top w:val="nil"/>
              <w:left w:val="nil"/>
              <w:bottom w:val="single" w:color="auto" w:sz="4" w:space="0"/>
              <w:right w:val="single" w:color="auto" w:sz="4" w:space="0"/>
            </w:tcBorders>
            <w:shd w:val="clear" w:color="auto" w:fill="auto"/>
            <w:vAlign w:val="center"/>
          </w:tcPr>
          <w:p w14:paraId="52A7F7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ASSOCIATE_TIME</w:t>
            </w:r>
          </w:p>
        </w:tc>
        <w:tc>
          <w:tcPr>
            <w:tcW w:w="2108" w:type="dxa"/>
            <w:tcBorders>
              <w:top w:val="nil"/>
              <w:left w:val="nil"/>
              <w:bottom w:val="single" w:color="auto" w:sz="4" w:space="0"/>
              <w:right w:val="single" w:color="auto" w:sz="4" w:space="0"/>
            </w:tcBorders>
            <w:shd w:val="clear" w:color="auto" w:fill="auto"/>
            <w:vAlign w:val="center"/>
          </w:tcPr>
          <w:p w14:paraId="6395E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请求联合处置时间</w:t>
            </w:r>
          </w:p>
        </w:tc>
        <w:tc>
          <w:tcPr>
            <w:tcW w:w="1234" w:type="dxa"/>
            <w:tcBorders>
              <w:top w:val="nil"/>
              <w:left w:val="nil"/>
              <w:bottom w:val="single" w:color="auto" w:sz="4" w:space="0"/>
              <w:right w:val="single" w:color="auto" w:sz="4" w:space="0"/>
            </w:tcBorders>
            <w:shd w:val="clear" w:color="auto" w:fill="auto"/>
            <w:vAlign w:val="center"/>
          </w:tcPr>
          <w:p w14:paraId="5C361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6BF1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846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E4A85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16</w:t>
            </w:r>
          </w:p>
        </w:tc>
        <w:tc>
          <w:tcPr>
            <w:tcW w:w="4014" w:type="dxa"/>
            <w:tcBorders>
              <w:top w:val="nil"/>
              <w:left w:val="nil"/>
              <w:bottom w:val="single" w:color="auto" w:sz="4" w:space="0"/>
              <w:right w:val="single" w:color="auto" w:sz="4" w:space="0"/>
            </w:tcBorders>
            <w:shd w:val="clear" w:color="auto" w:fill="auto"/>
            <w:vAlign w:val="center"/>
          </w:tcPr>
          <w:p w14:paraId="02573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ASSOCIATE_WAY</w:t>
            </w:r>
          </w:p>
        </w:tc>
        <w:tc>
          <w:tcPr>
            <w:tcW w:w="2108" w:type="dxa"/>
            <w:tcBorders>
              <w:top w:val="nil"/>
              <w:left w:val="nil"/>
              <w:bottom w:val="single" w:color="auto" w:sz="4" w:space="0"/>
              <w:right w:val="single" w:color="auto" w:sz="4" w:space="0"/>
            </w:tcBorders>
            <w:shd w:val="clear" w:color="auto" w:fill="auto"/>
            <w:vAlign w:val="center"/>
          </w:tcPr>
          <w:p w14:paraId="50A4E8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联合处置方式</w:t>
            </w:r>
          </w:p>
        </w:tc>
        <w:tc>
          <w:tcPr>
            <w:tcW w:w="1234" w:type="dxa"/>
            <w:tcBorders>
              <w:top w:val="nil"/>
              <w:left w:val="nil"/>
              <w:bottom w:val="single" w:color="auto" w:sz="4" w:space="0"/>
              <w:right w:val="single" w:color="auto" w:sz="4" w:space="0"/>
            </w:tcBorders>
            <w:shd w:val="clear" w:color="auto" w:fill="auto"/>
            <w:vAlign w:val="center"/>
          </w:tcPr>
          <w:p w14:paraId="6428C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877F4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223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5B23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17</w:t>
            </w:r>
          </w:p>
        </w:tc>
        <w:tc>
          <w:tcPr>
            <w:tcW w:w="4014" w:type="dxa"/>
            <w:tcBorders>
              <w:top w:val="nil"/>
              <w:left w:val="nil"/>
              <w:bottom w:val="single" w:color="auto" w:sz="4" w:space="0"/>
              <w:right w:val="single" w:color="auto" w:sz="4" w:space="0"/>
            </w:tcBorders>
            <w:shd w:val="clear" w:color="auto" w:fill="auto"/>
            <w:vAlign w:val="center"/>
          </w:tcPr>
          <w:p w14:paraId="621D83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ASSOCIATE_RESULT</w:t>
            </w:r>
          </w:p>
        </w:tc>
        <w:tc>
          <w:tcPr>
            <w:tcW w:w="2108" w:type="dxa"/>
            <w:tcBorders>
              <w:top w:val="nil"/>
              <w:left w:val="nil"/>
              <w:bottom w:val="single" w:color="auto" w:sz="4" w:space="0"/>
              <w:right w:val="single" w:color="auto" w:sz="4" w:space="0"/>
            </w:tcBorders>
            <w:shd w:val="clear" w:color="auto" w:fill="auto"/>
            <w:vAlign w:val="center"/>
          </w:tcPr>
          <w:p w14:paraId="74D11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联合处置结果</w:t>
            </w:r>
          </w:p>
        </w:tc>
        <w:tc>
          <w:tcPr>
            <w:tcW w:w="1234" w:type="dxa"/>
            <w:tcBorders>
              <w:top w:val="nil"/>
              <w:left w:val="nil"/>
              <w:bottom w:val="single" w:color="auto" w:sz="4" w:space="0"/>
              <w:right w:val="single" w:color="auto" w:sz="4" w:space="0"/>
            </w:tcBorders>
            <w:shd w:val="clear" w:color="auto" w:fill="auto"/>
            <w:vAlign w:val="center"/>
          </w:tcPr>
          <w:p w14:paraId="717E9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9DFC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A3E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AB19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18</w:t>
            </w:r>
          </w:p>
        </w:tc>
        <w:tc>
          <w:tcPr>
            <w:tcW w:w="4014" w:type="dxa"/>
            <w:tcBorders>
              <w:top w:val="nil"/>
              <w:left w:val="nil"/>
              <w:bottom w:val="single" w:color="auto" w:sz="4" w:space="0"/>
              <w:right w:val="single" w:color="auto" w:sz="4" w:space="0"/>
            </w:tcBorders>
            <w:shd w:val="clear" w:color="auto" w:fill="auto"/>
            <w:vAlign w:val="center"/>
          </w:tcPr>
          <w:p w14:paraId="14BBD2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INFO_UPDATE_TIME</w:t>
            </w:r>
          </w:p>
        </w:tc>
        <w:tc>
          <w:tcPr>
            <w:tcW w:w="2108" w:type="dxa"/>
            <w:tcBorders>
              <w:top w:val="nil"/>
              <w:left w:val="nil"/>
              <w:bottom w:val="single" w:color="auto" w:sz="4" w:space="0"/>
              <w:right w:val="single" w:color="auto" w:sz="4" w:space="0"/>
            </w:tcBorders>
            <w:shd w:val="clear" w:color="auto" w:fill="auto"/>
            <w:vAlign w:val="center"/>
          </w:tcPr>
          <w:p w14:paraId="672FF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信息更新时间</w:t>
            </w:r>
          </w:p>
        </w:tc>
        <w:tc>
          <w:tcPr>
            <w:tcW w:w="1234" w:type="dxa"/>
            <w:tcBorders>
              <w:top w:val="nil"/>
              <w:left w:val="nil"/>
              <w:bottom w:val="single" w:color="auto" w:sz="4" w:space="0"/>
              <w:right w:val="single" w:color="auto" w:sz="4" w:space="0"/>
            </w:tcBorders>
            <w:shd w:val="clear" w:color="auto" w:fill="auto"/>
            <w:vAlign w:val="center"/>
          </w:tcPr>
          <w:p w14:paraId="58170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B7A1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9EE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11" w:type="dxa"/>
            <w:gridSpan w:val="5"/>
            <w:tcBorders>
              <w:top w:val="nil"/>
              <w:left w:val="single" w:color="auto" w:sz="4" w:space="0"/>
              <w:bottom w:val="single" w:color="auto" w:sz="4" w:space="0"/>
              <w:right w:val="single" w:color="auto" w:sz="4" w:space="0"/>
            </w:tcBorders>
            <w:shd w:val="clear" w:color="auto" w:fill="auto"/>
            <w:vAlign w:val="center"/>
          </w:tcPr>
          <w:p w14:paraId="3CB3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调解</w:t>
            </w:r>
          </w:p>
        </w:tc>
      </w:tr>
      <w:tr w14:paraId="2E61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77B9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19</w:t>
            </w:r>
          </w:p>
        </w:tc>
        <w:tc>
          <w:tcPr>
            <w:tcW w:w="4014" w:type="dxa"/>
            <w:tcBorders>
              <w:top w:val="nil"/>
              <w:left w:val="nil"/>
              <w:bottom w:val="single" w:color="auto" w:sz="4" w:space="0"/>
              <w:right w:val="single" w:color="auto" w:sz="4" w:space="0"/>
            </w:tcBorders>
            <w:shd w:val="clear" w:color="auto" w:fill="auto"/>
            <w:vAlign w:val="center"/>
          </w:tcPr>
          <w:p w14:paraId="479E3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MEDIATE_TYPE</w:t>
            </w:r>
          </w:p>
        </w:tc>
        <w:tc>
          <w:tcPr>
            <w:tcW w:w="2108" w:type="dxa"/>
            <w:tcBorders>
              <w:top w:val="nil"/>
              <w:left w:val="nil"/>
              <w:bottom w:val="single" w:color="auto" w:sz="4" w:space="0"/>
              <w:right w:val="single" w:color="auto" w:sz="4" w:space="0"/>
            </w:tcBorders>
            <w:shd w:val="clear" w:color="auto" w:fill="auto"/>
            <w:vAlign w:val="center"/>
          </w:tcPr>
          <w:p w14:paraId="1D646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调解类型</w:t>
            </w:r>
          </w:p>
        </w:tc>
        <w:tc>
          <w:tcPr>
            <w:tcW w:w="1234" w:type="dxa"/>
            <w:tcBorders>
              <w:top w:val="nil"/>
              <w:left w:val="nil"/>
              <w:bottom w:val="single" w:color="auto" w:sz="4" w:space="0"/>
              <w:right w:val="single" w:color="auto" w:sz="4" w:space="0"/>
            </w:tcBorders>
            <w:shd w:val="clear" w:color="auto" w:fill="auto"/>
            <w:vAlign w:val="center"/>
          </w:tcPr>
          <w:p w14:paraId="0CDC2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9D21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980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5E1B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20</w:t>
            </w:r>
          </w:p>
        </w:tc>
        <w:tc>
          <w:tcPr>
            <w:tcW w:w="4014" w:type="dxa"/>
            <w:tcBorders>
              <w:top w:val="nil"/>
              <w:left w:val="nil"/>
              <w:bottom w:val="single" w:color="auto" w:sz="4" w:space="0"/>
              <w:right w:val="single" w:color="auto" w:sz="4" w:space="0"/>
            </w:tcBorders>
            <w:shd w:val="clear" w:color="auto" w:fill="auto"/>
            <w:vAlign w:val="center"/>
          </w:tcPr>
          <w:p w14:paraId="7B4046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ACCEPT_TIME</w:t>
            </w:r>
          </w:p>
        </w:tc>
        <w:tc>
          <w:tcPr>
            <w:tcW w:w="2108" w:type="dxa"/>
            <w:tcBorders>
              <w:top w:val="nil"/>
              <w:left w:val="nil"/>
              <w:bottom w:val="single" w:color="auto" w:sz="4" w:space="0"/>
              <w:right w:val="single" w:color="auto" w:sz="4" w:space="0"/>
            </w:tcBorders>
            <w:shd w:val="clear" w:color="auto" w:fill="auto"/>
            <w:vAlign w:val="center"/>
          </w:tcPr>
          <w:p w14:paraId="179033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受理时间</w:t>
            </w:r>
          </w:p>
        </w:tc>
        <w:tc>
          <w:tcPr>
            <w:tcW w:w="1234" w:type="dxa"/>
            <w:tcBorders>
              <w:top w:val="nil"/>
              <w:left w:val="nil"/>
              <w:bottom w:val="single" w:color="auto" w:sz="4" w:space="0"/>
              <w:right w:val="single" w:color="auto" w:sz="4" w:space="0"/>
            </w:tcBorders>
            <w:shd w:val="clear" w:color="auto" w:fill="auto"/>
            <w:vAlign w:val="center"/>
          </w:tcPr>
          <w:p w14:paraId="5A34A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C7E5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166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0EBAC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21</w:t>
            </w:r>
          </w:p>
        </w:tc>
        <w:tc>
          <w:tcPr>
            <w:tcW w:w="4014" w:type="dxa"/>
            <w:tcBorders>
              <w:top w:val="nil"/>
              <w:left w:val="nil"/>
              <w:bottom w:val="single" w:color="auto" w:sz="4" w:space="0"/>
              <w:right w:val="single" w:color="auto" w:sz="4" w:space="0"/>
            </w:tcBorders>
            <w:shd w:val="clear" w:color="auto" w:fill="auto"/>
            <w:vAlign w:val="center"/>
          </w:tcPr>
          <w:p w14:paraId="12CC7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ACCEPT_CASE_NO</w:t>
            </w:r>
          </w:p>
        </w:tc>
        <w:tc>
          <w:tcPr>
            <w:tcW w:w="2108" w:type="dxa"/>
            <w:tcBorders>
              <w:top w:val="nil"/>
              <w:left w:val="nil"/>
              <w:bottom w:val="single" w:color="auto" w:sz="4" w:space="0"/>
              <w:right w:val="single" w:color="auto" w:sz="4" w:space="0"/>
            </w:tcBorders>
            <w:shd w:val="clear" w:color="auto" w:fill="auto"/>
            <w:vAlign w:val="center"/>
          </w:tcPr>
          <w:p w14:paraId="4E8C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调解正式案号</w:t>
            </w:r>
          </w:p>
        </w:tc>
        <w:tc>
          <w:tcPr>
            <w:tcW w:w="1234" w:type="dxa"/>
            <w:tcBorders>
              <w:top w:val="nil"/>
              <w:left w:val="nil"/>
              <w:bottom w:val="single" w:color="auto" w:sz="4" w:space="0"/>
              <w:right w:val="single" w:color="auto" w:sz="4" w:space="0"/>
            </w:tcBorders>
            <w:shd w:val="clear" w:color="auto" w:fill="auto"/>
            <w:vAlign w:val="center"/>
          </w:tcPr>
          <w:p w14:paraId="3E118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AB25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EA8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7281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22</w:t>
            </w:r>
          </w:p>
        </w:tc>
        <w:tc>
          <w:tcPr>
            <w:tcW w:w="4014" w:type="dxa"/>
            <w:tcBorders>
              <w:top w:val="nil"/>
              <w:left w:val="nil"/>
              <w:bottom w:val="single" w:color="auto" w:sz="4" w:space="0"/>
              <w:right w:val="single" w:color="auto" w:sz="4" w:space="0"/>
            </w:tcBorders>
            <w:shd w:val="clear" w:color="auto" w:fill="auto"/>
            <w:vAlign w:val="center"/>
          </w:tcPr>
          <w:p w14:paraId="2D66D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PRE_MEDIATE_CASE_NO</w:t>
            </w:r>
          </w:p>
        </w:tc>
        <w:tc>
          <w:tcPr>
            <w:tcW w:w="2108" w:type="dxa"/>
            <w:tcBorders>
              <w:top w:val="nil"/>
              <w:left w:val="nil"/>
              <w:bottom w:val="single" w:color="auto" w:sz="4" w:space="0"/>
              <w:right w:val="single" w:color="auto" w:sz="4" w:space="0"/>
            </w:tcBorders>
            <w:shd w:val="clear" w:color="auto" w:fill="auto"/>
            <w:vAlign w:val="center"/>
          </w:tcPr>
          <w:p w14:paraId="453CE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预调案号</w:t>
            </w:r>
          </w:p>
        </w:tc>
        <w:tc>
          <w:tcPr>
            <w:tcW w:w="1234" w:type="dxa"/>
            <w:tcBorders>
              <w:top w:val="nil"/>
              <w:left w:val="nil"/>
              <w:bottom w:val="single" w:color="auto" w:sz="4" w:space="0"/>
              <w:right w:val="single" w:color="auto" w:sz="4" w:space="0"/>
            </w:tcBorders>
            <w:shd w:val="clear" w:color="auto" w:fill="auto"/>
            <w:vAlign w:val="center"/>
          </w:tcPr>
          <w:p w14:paraId="0163A1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EF58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8F4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4680D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23</w:t>
            </w:r>
          </w:p>
        </w:tc>
        <w:tc>
          <w:tcPr>
            <w:tcW w:w="4014" w:type="dxa"/>
            <w:tcBorders>
              <w:top w:val="nil"/>
              <w:left w:val="nil"/>
              <w:bottom w:val="single" w:color="auto" w:sz="4" w:space="0"/>
              <w:right w:val="single" w:color="auto" w:sz="4" w:space="0"/>
            </w:tcBorders>
            <w:shd w:val="clear" w:color="auto" w:fill="auto"/>
            <w:vAlign w:val="center"/>
          </w:tcPr>
          <w:p w14:paraId="048FB5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SIMPLY_CASE_NO</w:t>
            </w:r>
          </w:p>
        </w:tc>
        <w:tc>
          <w:tcPr>
            <w:tcW w:w="2108" w:type="dxa"/>
            <w:tcBorders>
              <w:top w:val="nil"/>
              <w:left w:val="nil"/>
              <w:bottom w:val="single" w:color="auto" w:sz="4" w:space="0"/>
              <w:right w:val="single" w:color="auto" w:sz="4" w:space="0"/>
            </w:tcBorders>
            <w:shd w:val="clear" w:color="auto" w:fill="auto"/>
            <w:vAlign w:val="center"/>
          </w:tcPr>
          <w:p w14:paraId="385AF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简易案号</w:t>
            </w:r>
          </w:p>
        </w:tc>
        <w:tc>
          <w:tcPr>
            <w:tcW w:w="1234" w:type="dxa"/>
            <w:tcBorders>
              <w:top w:val="nil"/>
              <w:left w:val="nil"/>
              <w:bottom w:val="single" w:color="auto" w:sz="4" w:space="0"/>
              <w:right w:val="single" w:color="auto" w:sz="4" w:space="0"/>
            </w:tcBorders>
            <w:shd w:val="clear" w:color="auto" w:fill="auto"/>
            <w:vAlign w:val="center"/>
          </w:tcPr>
          <w:p w14:paraId="3E5DDA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BDD7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7C1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0366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24</w:t>
            </w:r>
          </w:p>
        </w:tc>
        <w:tc>
          <w:tcPr>
            <w:tcW w:w="4014" w:type="dxa"/>
            <w:tcBorders>
              <w:top w:val="nil"/>
              <w:left w:val="nil"/>
              <w:bottom w:val="single" w:color="auto" w:sz="4" w:space="0"/>
              <w:right w:val="single" w:color="auto" w:sz="4" w:space="0"/>
            </w:tcBorders>
            <w:shd w:val="clear" w:color="auto" w:fill="auto"/>
            <w:vAlign w:val="center"/>
          </w:tcPr>
          <w:p w14:paraId="6DC0D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MEDIATE_PERIOD</w:t>
            </w:r>
          </w:p>
        </w:tc>
        <w:tc>
          <w:tcPr>
            <w:tcW w:w="2108" w:type="dxa"/>
            <w:tcBorders>
              <w:top w:val="nil"/>
              <w:left w:val="nil"/>
              <w:bottom w:val="single" w:color="auto" w:sz="4" w:space="0"/>
              <w:right w:val="single" w:color="auto" w:sz="4" w:space="0"/>
            </w:tcBorders>
            <w:shd w:val="clear" w:color="auto" w:fill="auto"/>
            <w:vAlign w:val="center"/>
          </w:tcPr>
          <w:p w14:paraId="19B52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调解期限届满时间</w:t>
            </w:r>
          </w:p>
        </w:tc>
        <w:tc>
          <w:tcPr>
            <w:tcW w:w="1234" w:type="dxa"/>
            <w:tcBorders>
              <w:top w:val="nil"/>
              <w:left w:val="nil"/>
              <w:bottom w:val="single" w:color="auto" w:sz="4" w:space="0"/>
              <w:right w:val="single" w:color="auto" w:sz="4" w:space="0"/>
            </w:tcBorders>
            <w:shd w:val="clear" w:color="auto" w:fill="auto"/>
            <w:vAlign w:val="center"/>
          </w:tcPr>
          <w:p w14:paraId="68D87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6D44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368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20A7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25</w:t>
            </w:r>
          </w:p>
        </w:tc>
        <w:tc>
          <w:tcPr>
            <w:tcW w:w="4014" w:type="dxa"/>
            <w:tcBorders>
              <w:top w:val="nil"/>
              <w:left w:val="nil"/>
              <w:bottom w:val="single" w:color="auto" w:sz="4" w:space="0"/>
              <w:right w:val="single" w:color="auto" w:sz="4" w:space="0"/>
            </w:tcBorders>
            <w:shd w:val="clear" w:color="auto" w:fill="auto"/>
            <w:vAlign w:val="center"/>
          </w:tcPr>
          <w:p w14:paraId="017D0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MEDIATE_ORG_ID</w:t>
            </w:r>
          </w:p>
        </w:tc>
        <w:tc>
          <w:tcPr>
            <w:tcW w:w="2108" w:type="dxa"/>
            <w:tcBorders>
              <w:top w:val="nil"/>
              <w:left w:val="nil"/>
              <w:bottom w:val="single" w:color="auto" w:sz="4" w:space="0"/>
              <w:right w:val="single" w:color="auto" w:sz="4" w:space="0"/>
            </w:tcBorders>
            <w:shd w:val="clear" w:color="auto" w:fill="auto"/>
            <w:vAlign w:val="center"/>
          </w:tcPr>
          <w:p w14:paraId="52BAA6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调解机构代码</w:t>
            </w:r>
          </w:p>
        </w:tc>
        <w:tc>
          <w:tcPr>
            <w:tcW w:w="1234" w:type="dxa"/>
            <w:tcBorders>
              <w:top w:val="nil"/>
              <w:left w:val="nil"/>
              <w:bottom w:val="single" w:color="auto" w:sz="4" w:space="0"/>
              <w:right w:val="single" w:color="auto" w:sz="4" w:space="0"/>
            </w:tcBorders>
            <w:shd w:val="clear" w:color="auto" w:fill="auto"/>
            <w:vAlign w:val="center"/>
          </w:tcPr>
          <w:p w14:paraId="445C0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9200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987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33F59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26</w:t>
            </w:r>
          </w:p>
        </w:tc>
        <w:tc>
          <w:tcPr>
            <w:tcW w:w="4014" w:type="dxa"/>
            <w:tcBorders>
              <w:top w:val="nil"/>
              <w:left w:val="nil"/>
              <w:bottom w:val="single" w:color="auto" w:sz="4" w:space="0"/>
              <w:right w:val="single" w:color="auto" w:sz="4" w:space="0"/>
            </w:tcBorders>
            <w:shd w:val="clear" w:color="auto" w:fill="auto"/>
            <w:vAlign w:val="center"/>
          </w:tcPr>
          <w:p w14:paraId="707C2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MEDIATOR_TYPE</w:t>
            </w:r>
          </w:p>
        </w:tc>
        <w:tc>
          <w:tcPr>
            <w:tcW w:w="2108" w:type="dxa"/>
            <w:tcBorders>
              <w:top w:val="nil"/>
              <w:left w:val="nil"/>
              <w:bottom w:val="single" w:color="auto" w:sz="4" w:space="0"/>
              <w:right w:val="single" w:color="auto" w:sz="4" w:space="0"/>
            </w:tcBorders>
            <w:shd w:val="clear" w:color="auto" w:fill="auto"/>
            <w:vAlign w:val="center"/>
          </w:tcPr>
          <w:p w14:paraId="54D62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调解员类型</w:t>
            </w:r>
          </w:p>
        </w:tc>
        <w:tc>
          <w:tcPr>
            <w:tcW w:w="1234" w:type="dxa"/>
            <w:tcBorders>
              <w:top w:val="nil"/>
              <w:left w:val="nil"/>
              <w:bottom w:val="single" w:color="auto" w:sz="4" w:space="0"/>
              <w:right w:val="single" w:color="auto" w:sz="4" w:space="0"/>
            </w:tcBorders>
            <w:shd w:val="clear" w:color="auto" w:fill="auto"/>
            <w:vAlign w:val="center"/>
          </w:tcPr>
          <w:p w14:paraId="2CC26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84ABF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EE3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7EE3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27</w:t>
            </w:r>
          </w:p>
        </w:tc>
        <w:tc>
          <w:tcPr>
            <w:tcW w:w="4014" w:type="dxa"/>
            <w:tcBorders>
              <w:top w:val="nil"/>
              <w:left w:val="nil"/>
              <w:bottom w:val="single" w:color="auto" w:sz="4" w:space="0"/>
              <w:right w:val="single" w:color="auto" w:sz="4" w:space="0"/>
            </w:tcBorders>
            <w:shd w:val="clear" w:color="auto" w:fill="auto"/>
            <w:vAlign w:val="center"/>
          </w:tcPr>
          <w:p w14:paraId="3EC91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MEDIATOR_NAME</w:t>
            </w:r>
          </w:p>
        </w:tc>
        <w:tc>
          <w:tcPr>
            <w:tcW w:w="2108" w:type="dxa"/>
            <w:tcBorders>
              <w:top w:val="nil"/>
              <w:left w:val="nil"/>
              <w:bottom w:val="single" w:color="auto" w:sz="4" w:space="0"/>
              <w:right w:val="single" w:color="auto" w:sz="4" w:space="0"/>
            </w:tcBorders>
            <w:shd w:val="clear" w:color="auto" w:fill="auto"/>
            <w:vAlign w:val="center"/>
          </w:tcPr>
          <w:p w14:paraId="3C839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调解员姓名</w:t>
            </w:r>
          </w:p>
        </w:tc>
        <w:tc>
          <w:tcPr>
            <w:tcW w:w="1234" w:type="dxa"/>
            <w:tcBorders>
              <w:top w:val="nil"/>
              <w:left w:val="nil"/>
              <w:bottom w:val="single" w:color="auto" w:sz="4" w:space="0"/>
              <w:right w:val="single" w:color="auto" w:sz="4" w:space="0"/>
            </w:tcBorders>
            <w:shd w:val="clear" w:color="auto" w:fill="auto"/>
            <w:vAlign w:val="center"/>
          </w:tcPr>
          <w:p w14:paraId="4DB90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CE351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730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B0BD1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28</w:t>
            </w:r>
          </w:p>
        </w:tc>
        <w:tc>
          <w:tcPr>
            <w:tcW w:w="4014" w:type="dxa"/>
            <w:tcBorders>
              <w:top w:val="nil"/>
              <w:left w:val="nil"/>
              <w:bottom w:val="single" w:color="auto" w:sz="4" w:space="0"/>
              <w:right w:val="single" w:color="auto" w:sz="4" w:space="0"/>
            </w:tcBorders>
            <w:shd w:val="clear" w:color="auto" w:fill="auto"/>
            <w:vAlign w:val="center"/>
          </w:tcPr>
          <w:p w14:paraId="5CC2B5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MEDIATOR_ID</w:t>
            </w:r>
          </w:p>
        </w:tc>
        <w:tc>
          <w:tcPr>
            <w:tcW w:w="2108" w:type="dxa"/>
            <w:tcBorders>
              <w:top w:val="nil"/>
              <w:left w:val="nil"/>
              <w:bottom w:val="single" w:color="auto" w:sz="4" w:space="0"/>
              <w:right w:val="single" w:color="auto" w:sz="4" w:space="0"/>
            </w:tcBorders>
            <w:shd w:val="clear" w:color="auto" w:fill="auto"/>
            <w:vAlign w:val="center"/>
          </w:tcPr>
          <w:p w14:paraId="4C70C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调解员ID</w:t>
            </w:r>
          </w:p>
        </w:tc>
        <w:tc>
          <w:tcPr>
            <w:tcW w:w="1234" w:type="dxa"/>
            <w:tcBorders>
              <w:top w:val="nil"/>
              <w:left w:val="nil"/>
              <w:bottom w:val="single" w:color="auto" w:sz="4" w:space="0"/>
              <w:right w:val="single" w:color="auto" w:sz="4" w:space="0"/>
            </w:tcBorders>
            <w:shd w:val="clear" w:color="auto" w:fill="auto"/>
            <w:vAlign w:val="center"/>
          </w:tcPr>
          <w:p w14:paraId="4173C1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28B9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CD1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7FDA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29</w:t>
            </w:r>
          </w:p>
        </w:tc>
        <w:tc>
          <w:tcPr>
            <w:tcW w:w="4014" w:type="dxa"/>
            <w:tcBorders>
              <w:top w:val="nil"/>
              <w:left w:val="nil"/>
              <w:bottom w:val="single" w:color="auto" w:sz="4" w:space="0"/>
              <w:right w:val="single" w:color="auto" w:sz="4" w:space="0"/>
            </w:tcBorders>
            <w:shd w:val="clear" w:color="auto" w:fill="auto"/>
            <w:vAlign w:val="center"/>
          </w:tcPr>
          <w:p w14:paraId="24B95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MEDIATE_STATUS</w:t>
            </w:r>
          </w:p>
        </w:tc>
        <w:tc>
          <w:tcPr>
            <w:tcW w:w="2108" w:type="dxa"/>
            <w:tcBorders>
              <w:top w:val="nil"/>
              <w:left w:val="nil"/>
              <w:bottom w:val="single" w:color="auto" w:sz="4" w:space="0"/>
              <w:right w:val="single" w:color="auto" w:sz="4" w:space="0"/>
            </w:tcBorders>
            <w:shd w:val="clear" w:color="auto" w:fill="auto"/>
            <w:vAlign w:val="center"/>
          </w:tcPr>
          <w:p w14:paraId="0AD3F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调解状态</w:t>
            </w:r>
          </w:p>
        </w:tc>
        <w:tc>
          <w:tcPr>
            <w:tcW w:w="1234" w:type="dxa"/>
            <w:tcBorders>
              <w:top w:val="nil"/>
              <w:left w:val="nil"/>
              <w:bottom w:val="single" w:color="auto" w:sz="4" w:space="0"/>
              <w:right w:val="single" w:color="auto" w:sz="4" w:space="0"/>
            </w:tcBorders>
            <w:shd w:val="clear" w:color="auto" w:fill="auto"/>
            <w:vAlign w:val="center"/>
          </w:tcPr>
          <w:p w14:paraId="3D7B6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1F91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C55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C211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30</w:t>
            </w:r>
          </w:p>
        </w:tc>
        <w:tc>
          <w:tcPr>
            <w:tcW w:w="4014" w:type="dxa"/>
            <w:tcBorders>
              <w:top w:val="nil"/>
              <w:left w:val="nil"/>
              <w:bottom w:val="single" w:color="auto" w:sz="4" w:space="0"/>
              <w:right w:val="single" w:color="auto" w:sz="4" w:space="0"/>
            </w:tcBorders>
            <w:shd w:val="clear" w:color="auto" w:fill="auto"/>
            <w:vAlign w:val="center"/>
          </w:tcPr>
          <w:p w14:paraId="7751DA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DISPUTE_REQUEST_TYPE</w:t>
            </w:r>
          </w:p>
        </w:tc>
        <w:tc>
          <w:tcPr>
            <w:tcW w:w="2108" w:type="dxa"/>
            <w:tcBorders>
              <w:top w:val="nil"/>
              <w:left w:val="nil"/>
              <w:bottom w:val="single" w:color="auto" w:sz="4" w:space="0"/>
              <w:right w:val="single" w:color="auto" w:sz="4" w:space="0"/>
            </w:tcBorders>
            <w:shd w:val="clear" w:color="auto" w:fill="auto"/>
            <w:vAlign w:val="center"/>
          </w:tcPr>
          <w:p w14:paraId="12B03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争议/请求类型</w:t>
            </w:r>
          </w:p>
        </w:tc>
        <w:tc>
          <w:tcPr>
            <w:tcW w:w="1234" w:type="dxa"/>
            <w:tcBorders>
              <w:top w:val="nil"/>
              <w:left w:val="nil"/>
              <w:bottom w:val="single" w:color="auto" w:sz="4" w:space="0"/>
              <w:right w:val="single" w:color="auto" w:sz="4" w:space="0"/>
            </w:tcBorders>
            <w:shd w:val="clear" w:color="auto" w:fill="auto"/>
            <w:vAlign w:val="center"/>
          </w:tcPr>
          <w:p w14:paraId="75D793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E801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096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0D7A4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31</w:t>
            </w:r>
          </w:p>
        </w:tc>
        <w:tc>
          <w:tcPr>
            <w:tcW w:w="4014" w:type="dxa"/>
            <w:tcBorders>
              <w:top w:val="nil"/>
              <w:left w:val="nil"/>
              <w:bottom w:val="single" w:color="auto" w:sz="4" w:space="0"/>
              <w:right w:val="single" w:color="auto" w:sz="4" w:space="0"/>
            </w:tcBorders>
            <w:shd w:val="clear" w:color="auto" w:fill="auto"/>
            <w:vAlign w:val="center"/>
          </w:tcPr>
          <w:p w14:paraId="11442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MEDIATE_PROPOSAL</w:t>
            </w:r>
          </w:p>
        </w:tc>
        <w:tc>
          <w:tcPr>
            <w:tcW w:w="2108" w:type="dxa"/>
            <w:tcBorders>
              <w:top w:val="nil"/>
              <w:left w:val="nil"/>
              <w:bottom w:val="single" w:color="auto" w:sz="4" w:space="0"/>
              <w:right w:val="single" w:color="auto" w:sz="4" w:space="0"/>
            </w:tcBorders>
            <w:shd w:val="clear" w:color="auto" w:fill="auto"/>
            <w:vAlign w:val="center"/>
          </w:tcPr>
          <w:p w14:paraId="5E15C0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调解建议</w:t>
            </w:r>
          </w:p>
        </w:tc>
        <w:tc>
          <w:tcPr>
            <w:tcW w:w="1234" w:type="dxa"/>
            <w:tcBorders>
              <w:top w:val="nil"/>
              <w:left w:val="nil"/>
              <w:bottom w:val="single" w:color="auto" w:sz="4" w:space="0"/>
              <w:right w:val="single" w:color="auto" w:sz="4" w:space="0"/>
            </w:tcBorders>
            <w:shd w:val="clear" w:color="auto" w:fill="auto"/>
            <w:vAlign w:val="center"/>
          </w:tcPr>
          <w:p w14:paraId="49939A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E4E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3AD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AD1BD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32</w:t>
            </w:r>
          </w:p>
        </w:tc>
        <w:tc>
          <w:tcPr>
            <w:tcW w:w="4014" w:type="dxa"/>
            <w:tcBorders>
              <w:top w:val="nil"/>
              <w:left w:val="nil"/>
              <w:bottom w:val="single" w:color="auto" w:sz="4" w:space="0"/>
              <w:right w:val="single" w:color="auto" w:sz="4" w:space="0"/>
            </w:tcBorders>
            <w:shd w:val="clear" w:color="auto" w:fill="auto"/>
            <w:vAlign w:val="center"/>
          </w:tcPr>
          <w:p w14:paraId="76D53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MEDIATE_RESULT</w:t>
            </w:r>
          </w:p>
        </w:tc>
        <w:tc>
          <w:tcPr>
            <w:tcW w:w="2108" w:type="dxa"/>
            <w:tcBorders>
              <w:top w:val="nil"/>
              <w:left w:val="nil"/>
              <w:bottom w:val="single" w:color="auto" w:sz="4" w:space="0"/>
              <w:right w:val="single" w:color="auto" w:sz="4" w:space="0"/>
            </w:tcBorders>
            <w:shd w:val="clear" w:color="auto" w:fill="auto"/>
            <w:vAlign w:val="center"/>
          </w:tcPr>
          <w:p w14:paraId="1A063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调解结果</w:t>
            </w:r>
          </w:p>
        </w:tc>
        <w:tc>
          <w:tcPr>
            <w:tcW w:w="1234" w:type="dxa"/>
            <w:tcBorders>
              <w:top w:val="nil"/>
              <w:left w:val="nil"/>
              <w:bottom w:val="single" w:color="auto" w:sz="4" w:space="0"/>
              <w:right w:val="single" w:color="auto" w:sz="4" w:space="0"/>
            </w:tcBorders>
            <w:shd w:val="clear" w:color="auto" w:fill="auto"/>
            <w:vAlign w:val="center"/>
          </w:tcPr>
          <w:p w14:paraId="5FF67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ED48D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620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93ED6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33</w:t>
            </w:r>
          </w:p>
        </w:tc>
        <w:tc>
          <w:tcPr>
            <w:tcW w:w="4014" w:type="dxa"/>
            <w:tcBorders>
              <w:top w:val="nil"/>
              <w:left w:val="nil"/>
              <w:bottom w:val="single" w:color="auto" w:sz="4" w:space="0"/>
              <w:right w:val="single" w:color="auto" w:sz="4" w:space="0"/>
            </w:tcBorders>
            <w:shd w:val="clear" w:color="auto" w:fill="auto"/>
            <w:vAlign w:val="center"/>
          </w:tcPr>
          <w:p w14:paraId="5FF5F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CASE_FINISH_TIME</w:t>
            </w:r>
          </w:p>
        </w:tc>
        <w:tc>
          <w:tcPr>
            <w:tcW w:w="2108" w:type="dxa"/>
            <w:tcBorders>
              <w:top w:val="nil"/>
              <w:left w:val="nil"/>
              <w:bottom w:val="single" w:color="auto" w:sz="4" w:space="0"/>
              <w:right w:val="single" w:color="auto" w:sz="4" w:space="0"/>
            </w:tcBorders>
            <w:shd w:val="clear" w:color="auto" w:fill="auto"/>
            <w:vAlign w:val="center"/>
          </w:tcPr>
          <w:p w14:paraId="31839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结案时间</w:t>
            </w:r>
          </w:p>
        </w:tc>
        <w:tc>
          <w:tcPr>
            <w:tcW w:w="1234" w:type="dxa"/>
            <w:tcBorders>
              <w:top w:val="nil"/>
              <w:left w:val="nil"/>
              <w:bottom w:val="single" w:color="auto" w:sz="4" w:space="0"/>
              <w:right w:val="single" w:color="auto" w:sz="4" w:space="0"/>
            </w:tcBorders>
            <w:shd w:val="clear" w:color="auto" w:fill="auto"/>
            <w:vAlign w:val="center"/>
          </w:tcPr>
          <w:p w14:paraId="61C85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9A87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0FF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42B436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34</w:t>
            </w:r>
          </w:p>
        </w:tc>
        <w:tc>
          <w:tcPr>
            <w:tcW w:w="4014" w:type="dxa"/>
            <w:tcBorders>
              <w:top w:val="nil"/>
              <w:left w:val="nil"/>
              <w:bottom w:val="single" w:color="auto" w:sz="4" w:space="0"/>
              <w:right w:val="single" w:color="auto" w:sz="4" w:space="0"/>
            </w:tcBorders>
            <w:shd w:val="clear" w:color="auto" w:fill="auto"/>
            <w:vAlign w:val="center"/>
          </w:tcPr>
          <w:p w14:paraId="36E3B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IS_CHANGE_DEAL</w:t>
            </w:r>
          </w:p>
        </w:tc>
        <w:tc>
          <w:tcPr>
            <w:tcW w:w="2108" w:type="dxa"/>
            <w:tcBorders>
              <w:top w:val="nil"/>
              <w:left w:val="nil"/>
              <w:bottom w:val="single" w:color="auto" w:sz="4" w:space="0"/>
              <w:right w:val="single" w:color="auto" w:sz="4" w:space="0"/>
            </w:tcBorders>
            <w:shd w:val="clear" w:color="auto" w:fill="auto"/>
            <w:vAlign w:val="center"/>
          </w:tcPr>
          <w:p w14:paraId="096C45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是否转办</w:t>
            </w:r>
          </w:p>
        </w:tc>
        <w:tc>
          <w:tcPr>
            <w:tcW w:w="1234" w:type="dxa"/>
            <w:tcBorders>
              <w:top w:val="nil"/>
              <w:left w:val="nil"/>
              <w:bottom w:val="single" w:color="auto" w:sz="4" w:space="0"/>
              <w:right w:val="single" w:color="auto" w:sz="4" w:space="0"/>
            </w:tcBorders>
            <w:shd w:val="clear" w:color="auto" w:fill="auto"/>
            <w:vAlign w:val="center"/>
          </w:tcPr>
          <w:p w14:paraId="46276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61022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54D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4DA34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35</w:t>
            </w:r>
          </w:p>
        </w:tc>
        <w:tc>
          <w:tcPr>
            <w:tcW w:w="4014" w:type="dxa"/>
            <w:tcBorders>
              <w:top w:val="nil"/>
              <w:left w:val="nil"/>
              <w:bottom w:val="single" w:color="auto" w:sz="4" w:space="0"/>
              <w:right w:val="single" w:color="auto" w:sz="4" w:space="0"/>
            </w:tcBorders>
            <w:shd w:val="clear" w:color="auto" w:fill="auto"/>
            <w:vAlign w:val="center"/>
          </w:tcPr>
          <w:p w14:paraId="57B40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CHANGE_DEAL_START_TIME</w:t>
            </w:r>
          </w:p>
        </w:tc>
        <w:tc>
          <w:tcPr>
            <w:tcW w:w="2108" w:type="dxa"/>
            <w:tcBorders>
              <w:top w:val="nil"/>
              <w:left w:val="nil"/>
              <w:bottom w:val="single" w:color="auto" w:sz="4" w:space="0"/>
              <w:right w:val="single" w:color="auto" w:sz="4" w:space="0"/>
            </w:tcBorders>
            <w:shd w:val="clear" w:color="auto" w:fill="auto"/>
            <w:vAlign w:val="center"/>
          </w:tcPr>
          <w:p w14:paraId="09D64F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转办发起时间</w:t>
            </w:r>
          </w:p>
        </w:tc>
        <w:tc>
          <w:tcPr>
            <w:tcW w:w="1234" w:type="dxa"/>
            <w:tcBorders>
              <w:top w:val="nil"/>
              <w:left w:val="nil"/>
              <w:bottom w:val="single" w:color="auto" w:sz="4" w:space="0"/>
              <w:right w:val="single" w:color="auto" w:sz="4" w:space="0"/>
            </w:tcBorders>
            <w:shd w:val="clear" w:color="auto" w:fill="auto"/>
            <w:vAlign w:val="center"/>
          </w:tcPr>
          <w:p w14:paraId="01ACA0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A7F52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60E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B207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36</w:t>
            </w:r>
          </w:p>
        </w:tc>
        <w:tc>
          <w:tcPr>
            <w:tcW w:w="4014" w:type="dxa"/>
            <w:tcBorders>
              <w:top w:val="nil"/>
              <w:left w:val="nil"/>
              <w:bottom w:val="single" w:color="auto" w:sz="4" w:space="0"/>
              <w:right w:val="single" w:color="auto" w:sz="4" w:space="0"/>
            </w:tcBorders>
            <w:shd w:val="clear" w:color="auto" w:fill="auto"/>
            <w:vAlign w:val="center"/>
          </w:tcPr>
          <w:p w14:paraId="17447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CHANGE_DEAL_INSTITUTION_CODE</w:t>
            </w:r>
          </w:p>
        </w:tc>
        <w:tc>
          <w:tcPr>
            <w:tcW w:w="2108" w:type="dxa"/>
            <w:tcBorders>
              <w:top w:val="nil"/>
              <w:left w:val="nil"/>
              <w:bottom w:val="single" w:color="auto" w:sz="4" w:space="0"/>
              <w:right w:val="single" w:color="auto" w:sz="4" w:space="0"/>
            </w:tcBorders>
            <w:shd w:val="clear" w:color="auto" w:fill="auto"/>
            <w:vAlign w:val="center"/>
          </w:tcPr>
          <w:p w14:paraId="768FB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转办机构代码</w:t>
            </w:r>
          </w:p>
        </w:tc>
        <w:tc>
          <w:tcPr>
            <w:tcW w:w="1234" w:type="dxa"/>
            <w:tcBorders>
              <w:top w:val="nil"/>
              <w:left w:val="nil"/>
              <w:bottom w:val="single" w:color="auto" w:sz="4" w:space="0"/>
              <w:right w:val="single" w:color="auto" w:sz="4" w:space="0"/>
            </w:tcBorders>
            <w:shd w:val="clear" w:color="auto" w:fill="auto"/>
            <w:vAlign w:val="center"/>
          </w:tcPr>
          <w:p w14:paraId="2DD05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F460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FCD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206B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37</w:t>
            </w:r>
          </w:p>
        </w:tc>
        <w:tc>
          <w:tcPr>
            <w:tcW w:w="4014" w:type="dxa"/>
            <w:tcBorders>
              <w:top w:val="nil"/>
              <w:left w:val="nil"/>
              <w:bottom w:val="single" w:color="auto" w:sz="4" w:space="0"/>
              <w:right w:val="single" w:color="auto" w:sz="4" w:space="0"/>
            </w:tcBorders>
            <w:shd w:val="clear" w:color="auto" w:fill="auto"/>
            <w:vAlign w:val="center"/>
          </w:tcPr>
          <w:p w14:paraId="6B3B5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IS_LINKAGE</w:t>
            </w:r>
          </w:p>
        </w:tc>
        <w:tc>
          <w:tcPr>
            <w:tcW w:w="2108" w:type="dxa"/>
            <w:tcBorders>
              <w:top w:val="nil"/>
              <w:left w:val="nil"/>
              <w:bottom w:val="single" w:color="auto" w:sz="4" w:space="0"/>
              <w:right w:val="single" w:color="auto" w:sz="4" w:space="0"/>
            </w:tcBorders>
            <w:shd w:val="clear" w:color="auto" w:fill="auto"/>
            <w:vAlign w:val="center"/>
          </w:tcPr>
          <w:p w14:paraId="10567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是否联动</w:t>
            </w:r>
          </w:p>
        </w:tc>
        <w:tc>
          <w:tcPr>
            <w:tcW w:w="1234" w:type="dxa"/>
            <w:tcBorders>
              <w:top w:val="nil"/>
              <w:left w:val="nil"/>
              <w:bottom w:val="single" w:color="auto" w:sz="4" w:space="0"/>
              <w:right w:val="single" w:color="auto" w:sz="4" w:space="0"/>
            </w:tcBorders>
            <w:shd w:val="clear" w:color="auto" w:fill="auto"/>
            <w:vAlign w:val="center"/>
          </w:tcPr>
          <w:p w14:paraId="416F5B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03F76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B8C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A35C2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38</w:t>
            </w:r>
          </w:p>
        </w:tc>
        <w:tc>
          <w:tcPr>
            <w:tcW w:w="4014" w:type="dxa"/>
            <w:tcBorders>
              <w:top w:val="nil"/>
              <w:left w:val="nil"/>
              <w:bottom w:val="single" w:color="auto" w:sz="4" w:space="0"/>
              <w:right w:val="single" w:color="auto" w:sz="4" w:space="0"/>
            </w:tcBorders>
            <w:shd w:val="clear" w:color="auto" w:fill="auto"/>
            <w:vAlign w:val="center"/>
          </w:tcPr>
          <w:p w14:paraId="26088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LINKAGE_START_TIME</w:t>
            </w:r>
          </w:p>
        </w:tc>
        <w:tc>
          <w:tcPr>
            <w:tcW w:w="2108" w:type="dxa"/>
            <w:tcBorders>
              <w:top w:val="nil"/>
              <w:left w:val="nil"/>
              <w:bottom w:val="single" w:color="auto" w:sz="4" w:space="0"/>
              <w:right w:val="single" w:color="auto" w:sz="4" w:space="0"/>
            </w:tcBorders>
            <w:shd w:val="clear" w:color="auto" w:fill="auto"/>
            <w:vAlign w:val="center"/>
          </w:tcPr>
          <w:p w14:paraId="3C490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联动发起时间</w:t>
            </w:r>
          </w:p>
        </w:tc>
        <w:tc>
          <w:tcPr>
            <w:tcW w:w="1234" w:type="dxa"/>
            <w:tcBorders>
              <w:top w:val="nil"/>
              <w:left w:val="nil"/>
              <w:bottom w:val="single" w:color="auto" w:sz="4" w:space="0"/>
              <w:right w:val="single" w:color="auto" w:sz="4" w:space="0"/>
            </w:tcBorders>
            <w:shd w:val="clear" w:color="auto" w:fill="auto"/>
            <w:vAlign w:val="center"/>
          </w:tcPr>
          <w:p w14:paraId="78977D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3E60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FDA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450ED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39</w:t>
            </w:r>
          </w:p>
        </w:tc>
        <w:tc>
          <w:tcPr>
            <w:tcW w:w="4014" w:type="dxa"/>
            <w:tcBorders>
              <w:top w:val="nil"/>
              <w:left w:val="nil"/>
              <w:bottom w:val="single" w:color="auto" w:sz="4" w:space="0"/>
              <w:right w:val="single" w:color="auto" w:sz="4" w:space="0"/>
            </w:tcBorders>
            <w:shd w:val="clear" w:color="auto" w:fill="auto"/>
            <w:vAlign w:val="center"/>
          </w:tcPr>
          <w:p w14:paraId="09925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LINKAGE_START_INSTITUTION_CODE</w:t>
            </w:r>
          </w:p>
        </w:tc>
        <w:tc>
          <w:tcPr>
            <w:tcW w:w="2108" w:type="dxa"/>
            <w:tcBorders>
              <w:top w:val="nil"/>
              <w:left w:val="nil"/>
              <w:bottom w:val="single" w:color="auto" w:sz="4" w:space="0"/>
              <w:right w:val="single" w:color="auto" w:sz="4" w:space="0"/>
            </w:tcBorders>
            <w:shd w:val="clear" w:color="auto" w:fill="auto"/>
            <w:vAlign w:val="center"/>
          </w:tcPr>
          <w:p w14:paraId="5F394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联动机构代码</w:t>
            </w:r>
          </w:p>
        </w:tc>
        <w:tc>
          <w:tcPr>
            <w:tcW w:w="1234" w:type="dxa"/>
            <w:tcBorders>
              <w:top w:val="nil"/>
              <w:left w:val="nil"/>
              <w:bottom w:val="single" w:color="auto" w:sz="4" w:space="0"/>
              <w:right w:val="single" w:color="auto" w:sz="4" w:space="0"/>
            </w:tcBorders>
            <w:shd w:val="clear" w:color="auto" w:fill="auto"/>
            <w:vAlign w:val="center"/>
          </w:tcPr>
          <w:p w14:paraId="0EC92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A16BB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E7D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B717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40</w:t>
            </w:r>
          </w:p>
        </w:tc>
        <w:tc>
          <w:tcPr>
            <w:tcW w:w="4014" w:type="dxa"/>
            <w:tcBorders>
              <w:top w:val="nil"/>
              <w:left w:val="nil"/>
              <w:bottom w:val="single" w:color="auto" w:sz="4" w:space="0"/>
              <w:right w:val="single" w:color="auto" w:sz="4" w:space="0"/>
            </w:tcBorders>
            <w:shd w:val="clear" w:color="auto" w:fill="auto"/>
            <w:vAlign w:val="center"/>
          </w:tcPr>
          <w:p w14:paraId="5DB6E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DOCUMENT_TYPE</w:t>
            </w:r>
          </w:p>
        </w:tc>
        <w:tc>
          <w:tcPr>
            <w:tcW w:w="2108" w:type="dxa"/>
            <w:tcBorders>
              <w:top w:val="nil"/>
              <w:left w:val="nil"/>
              <w:bottom w:val="single" w:color="auto" w:sz="4" w:space="0"/>
              <w:right w:val="single" w:color="auto" w:sz="4" w:space="0"/>
            </w:tcBorders>
            <w:shd w:val="clear" w:color="auto" w:fill="auto"/>
            <w:vAlign w:val="center"/>
          </w:tcPr>
          <w:p w14:paraId="7B7E6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文书类型</w:t>
            </w:r>
          </w:p>
        </w:tc>
        <w:tc>
          <w:tcPr>
            <w:tcW w:w="1234" w:type="dxa"/>
            <w:tcBorders>
              <w:top w:val="nil"/>
              <w:left w:val="nil"/>
              <w:bottom w:val="single" w:color="auto" w:sz="4" w:space="0"/>
              <w:right w:val="single" w:color="auto" w:sz="4" w:space="0"/>
            </w:tcBorders>
            <w:shd w:val="clear" w:color="auto" w:fill="auto"/>
            <w:vAlign w:val="center"/>
          </w:tcPr>
          <w:p w14:paraId="7A68AE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8E0C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6F8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DE5A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41</w:t>
            </w:r>
          </w:p>
        </w:tc>
        <w:tc>
          <w:tcPr>
            <w:tcW w:w="4014" w:type="dxa"/>
            <w:tcBorders>
              <w:top w:val="nil"/>
              <w:left w:val="nil"/>
              <w:bottom w:val="single" w:color="auto" w:sz="4" w:space="0"/>
              <w:right w:val="single" w:color="auto" w:sz="4" w:space="0"/>
            </w:tcBorders>
            <w:shd w:val="clear" w:color="auto" w:fill="auto"/>
            <w:vAlign w:val="center"/>
          </w:tcPr>
          <w:p w14:paraId="0E8D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DOCUMENT_ID</w:t>
            </w:r>
          </w:p>
        </w:tc>
        <w:tc>
          <w:tcPr>
            <w:tcW w:w="2108" w:type="dxa"/>
            <w:tcBorders>
              <w:top w:val="nil"/>
              <w:left w:val="nil"/>
              <w:bottom w:val="single" w:color="auto" w:sz="4" w:space="0"/>
              <w:right w:val="single" w:color="auto" w:sz="4" w:space="0"/>
            </w:tcBorders>
            <w:shd w:val="clear" w:color="auto" w:fill="auto"/>
            <w:vAlign w:val="center"/>
          </w:tcPr>
          <w:p w14:paraId="4017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文书ID</w:t>
            </w:r>
          </w:p>
        </w:tc>
        <w:tc>
          <w:tcPr>
            <w:tcW w:w="1234" w:type="dxa"/>
            <w:tcBorders>
              <w:top w:val="nil"/>
              <w:left w:val="nil"/>
              <w:bottom w:val="single" w:color="auto" w:sz="4" w:space="0"/>
              <w:right w:val="single" w:color="auto" w:sz="4" w:space="0"/>
            </w:tcBorders>
            <w:shd w:val="clear" w:color="auto" w:fill="auto"/>
            <w:vAlign w:val="center"/>
          </w:tcPr>
          <w:p w14:paraId="3F506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C8B3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060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7A34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42</w:t>
            </w:r>
          </w:p>
        </w:tc>
        <w:tc>
          <w:tcPr>
            <w:tcW w:w="4014" w:type="dxa"/>
            <w:tcBorders>
              <w:top w:val="nil"/>
              <w:left w:val="nil"/>
              <w:bottom w:val="single" w:color="auto" w:sz="4" w:space="0"/>
              <w:right w:val="single" w:color="auto" w:sz="4" w:space="0"/>
            </w:tcBorders>
            <w:shd w:val="clear" w:color="auto" w:fill="auto"/>
            <w:vAlign w:val="center"/>
          </w:tcPr>
          <w:p w14:paraId="27356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IS_CONFIRM</w:t>
            </w:r>
          </w:p>
        </w:tc>
        <w:tc>
          <w:tcPr>
            <w:tcW w:w="2108" w:type="dxa"/>
            <w:tcBorders>
              <w:top w:val="nil"/>
              <w:left w:val="nil"/>
              <w:bottom w:val="single" w:color="auto" w:sz="4" w:space="0"/>
              <w:right w:val="single" w:color="auto" w:sz="4" w:space="0"/>
            </w:tcBorders>
            <w:shd w:val="clear" w:color="auto" w:fill="auto"/>
            <w:vAlign w:val="center"/>
          </w:tcPr>
          <w:p w14:paraId="3FDBD9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是否司法确认</w:t>
            </w:r>
          </w:p>
        </w:tc>
        <w:tc>
          <w:tcPr>
            <w:tcW w:w="1234" w:type="dxa"/>
            <w:tcBorders>
              <w:top w:val="nil"/>
              <w:left w:val="nil"/>
              <w:bottom w:val="single" w:color="auto" w:sz="4" w:space="0"/>
              <w:right w:val="single" w:color="auto" w:sz="4" w:space="0"/>
            </w:tcBorders>
            <w:shd w:val="clear" w:color="auto" w:fill="auto"/>
            <w:vAlign w:val="center"/>
          </w:tcPr>
          <w:p w14:paraId="0C749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45991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F4F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6D98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43</w:t>
            </w:r>
          </w:p>
        </w:tc>
        <w:tc>
          <w:tcPr>
            <w:tcW w:w="4014" w:type="dxa"/>
            <w:tcBorders>
              <w:top w:val="nil"/>
              <w:left w:val="nil"/>
              <w:bottom w:val="single" w:color="auto" w:sz="4" w:space="0"/>
              <w:right w:val="single" w:color="auto" w:sz="4" w:space="0"/>
            </w:tcBorders>
            <w:shd w:val="clear" w:color="auto" w:fill="auto"/>
            <w:vAlign w:val="center"/>
          </w:tcPr>
          <w:p w14:paraId="2D561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IS_JUST</w:t>
            </w:r>
          </w:p>
        </w:tc>
        <w:tc>
          <w:tcPr>
            <w:tcW w:w="2108" w:type="dxa"/>
            <w:tcBorders>
              <w:top w:val="nil"/>
              <w:left w:val="nil"/>
              <w:bottom w:val="single" w:color="auto" w:sz="4" w:space="0"/>
              <w:right w:val="single" w:color="auto" w:sz="4" w:space="0"/>
            </w:tcBorders>
            <w:shd w:val="clear" w:color="auto" w:fill="auto"/>
            <w:vAlign w:val="center"/>
          </w:tcPr>
          <w:p w14:paraId="0010BE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是否赋强公正</w:t>
            </w:r>
          </w:p>
        </w:tc>
        <w:tc>
          <w:tcPr>
            <w:tcW w:w="1234" w:type="dxa"/>
            <w:tcBorders>
              <w:top w:val="nil"/>
              <w:left w:val="nil"/>
              <w:bottom w:val="single" w:color="auto" w:sz="4" w:space="0"/>
              <w:right w:val="single" w:color="auto" w:sz="4" w:space="0"/>
            </w:tcBorders>
            <w:shd w:val="clear" w:color="auto" w:fill="auto"/>
            <w:vAlign w:val="center"/>
          </w:tcPr>
          <w:p w14:paraId="6E9FB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38BD9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4BF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77C0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44</w:t>
            </w:r>
          </w:p>
        </w:tc>
        <w:tc>
          <w:tcPr>
            <w:tcW w:w="4014" w:type="dxa"/>
            <w:tcBorders>
              <w:top w:val="nil"/>
              <w:left w:val="nil"/>
              <w:bottom w:val="single" w:color="auto" w:sz="4" w:space="0"/>
              <w:right w:val="single" w:color="auto" w:sz="4" w:space="0"/>
            </w:tcBorders>
            <w:shd w:val="clear" w:color="auto" w:fill="auto"/>
            <w:vAlign w:val="center"/>
          </w:tcPr>
          <w:p w14:paraId="414DD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MEDIATE_RECEIPT</w:t>
            </w:r>
          </w:p>
        </w:tc>
        <w:tc>
          <w:tcPr>
            <w:tcW w:w="2108" w:type="dxa"/>
            <w:tcBorders>
              <w:top w:val="nil"/>
              <w:left w:val="nil"/>
              <w:bottom w:val="single" w:color="auto" w:sz="4" w:space="0"/>
              <w:right w:val="single" w:color="auto" w:sz="4" w:space="0"/>
            </w:tcBorders>
            <w:shd w:val="clear" w:color="auto" w:fill="auto"/>
            <w:vAlign w:val="center"/>
          </w:tcPr>
          <w:p w14:paraId="089FFC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调解回执</w:t>
            </w:r>
          </w:p>
        </w:tc>
        <w:tc>
          <w:tcPr>
            <w:tcW w:w="1234" w:type="dxa"/>
            <w:tcBorders>
              <w:top w:val="nil"/>
              <w:left w:val="nil"/>
              <w:bottom w:val="single" w:color="auto" w:sz="4" w:space="0"/>
              <w:right w:val="single" w:color="auto" w:sz="4" w:space="0"/>
            </w:tcBorders>
            <w:shd w:val="clear" w:color="auto" w:fill="auto"/>
            <w:vAlign w:val="center"/>
          </w:tcPr>
          <w:p w14:paraId="6E7AC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10884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50A3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11" w:type="dxa"/>
            <w:gridSpan w:val="5"/>
            <w:tcBorders>
              <w:top w:val="nil"/>
              <w:left w:val="single" w:color="auto" w:sz="4" w:space="0"/>
              <w:bottom w:val="single" w:color="auto" w:sz="4" w:space="0"/>
              <w:right w:val="single" w:color="auto" w:sz="4" w:space="0"/>
            </w:tcBorders>
            <w:shd w:val="clear" w:color="auto" w:fill="auto"/>
            <w:vAlign w:val="center"/>
          </w:tcPr>
          <w:p w14:paraId="2408AF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仲裁</w:t>
            </w:r>
          </w:p>
        </w:tc>
      </w:tr>
      <w:tr w14:paraId="0960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3CFB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45</w:t>
            </w:r>
          </w:p>
        </w:tc>
        <w:tc>
          <w:tcPr>
            <w:tcW w:w="4014" w:type="dxa"/>
            <w:tcBorders>
              <w:top w:val="nil"/>
              <w:left w:val="nil"/>
              <w:bottom w:val="single" w:color="auto" w:sz="4" w:space="0"/>
              <w:right w:val="single" w:color="auto" w:sz="4" w:space="0"/>
            </w:tcBorders>
            <w:shd w:val="clear" w:color="auto" w:fill="auto"/>
            <w:vAlign w:val="center"/>
          </w:tcPr>
          <w:p w14:paraId="471DF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ARBITRATION_TYPE</w:t>
            </w:r>
          </w:p>
        </w:tc>
        <w:tc>
          <w:tcPr>
            <w:tcW w:w="2108" w:type="dxa"/>
            <w:tcBorders>
              <w:top w:val="nil"/>
              <w:left w:val="nil"/>
              <w:bottom w:val="single" w:color="auto" w:sz="4" w:space="0"/>
              <w:right w:val="single" w:color="auto" w:sz="4" w:space="0"/>
            </w:tcBorders>
            <w:shd w:val="clear" w:color="auto" w:fill="auto"/>
            <w:vAlign w:val="center"/>
          </w:tcPr>
          <w:p w14:paraId="11D8B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仲裁类型</w:t>
            </w:r>
          </w:p>
        </w:tc>
        <w:tc>
          <w:tcPr>
            <w:tcW w:w="1234" w:type="dxa"/>
            <w:tcBorders>
              <w:top w:val="nil"/>
              <w:left w:val="nil"/>
              <w:bottom w:val="single" w:color="auto" w:sz="4" w:space="0"/>
              <w:right w:val="single" w:color="auto" w:sz="4" w:space="0"/>
            </w:tcBorders>
            <w:shd w:val="clear" w:color="auto" w:fill="auto"/>
            <w:vAlign w:val="center"/>
          </w:tcPr>
          <w:p w14:paraId="38014C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7BB26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0B3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2F4F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46</w:t>
            </w:r>
          </w:p>
        </w:tc>
        <w:tc>
          <w:tcPr>
            <w:tcW w:w="4014" w:type="dxa"/>
            <w:tcBorders>
              <w:top w:val="nil"/>
              <w:left w:val="nil"/>
              <w:bottom w:val="single" w:color="auto" w:sz="4" w:space="0"/>
              <w:right w:val="single" w:color="auto" w:sz="4" w:space="0"/>
            </w:tcBorders>
            <w:shd w:val="clear" w:color="auto" w:fill="auto"/>
            <w:vAlign w:val="center"/>
          </w:tcPr>
          <w:p w14:paraId="073BB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CASE_NO</w:t>
            </w:r>
          </w:p>
        </w:tc>
        <w:tc>
          <w:tcPr>
            <w:tcW w:w="2108" w:type="dxa"/>
            <w:tcBorders>
              <w:top w:val="nil"/>
              <w:left w:val="nil"/>
              <w:bottom w:val="single" w:color="auto" w:sz="4" w:space="0"/>
              <w:right w:val="single" w:color="auto" w:sz="4" w:space="0"/>
            </w:tcBorders>
            <w:shd w:val="clear" w:color="auto" w:fill="auto"/>
            <w:vAlign w:val="center"/>
          </w:tcPr>
          <w:p w14:paraId="562E6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案件编号</w:t>
            </w:r>
          </w:p>
        </w:tc>
        <w:tc>
          <w:tcPr>
            <w:tcW w:w="1234" w:type="dxa"/>
            <w:tcBorders>
              <w:top w:val="nil"/>
              <w:left w:val="nil"/>
              <w:bottom w:val="single" w:color="auto" w:sz="4" w:space="0"/>
              <w:right w:val="single" w:color="auto" w:sz="4" w:space="0"/>
            </w:tcBorders>
            <w:shd w:val="clear" w:color="auto" w:fill="auto"/>
            <w:vAlign w:val="center"/>
          </w:tcPr>
          <w:p w14:paraId="08367D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0724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574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745F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47</w:t>
            </w:r>
          </w:p>
        </w:tc>
        <w:tc>
          <w:tcPr>
            <w:tcW w:w="4014" w:type="dxa"/>
            <w:tcBorders>
              <w:top w:val="nil"/>
              <w:left w:val="nil"/>
              <w:bottom w:val="single" w:color="auto" w:sz="4" w:space="0"/>
              <w:right w:val="single" w:color="auto" w:sz="4" w:space="0"/>
            </w:tcBorders>
            <w:shd w:val="clear" w:color="auto" w:fill="auto"/>
            <w:vAlign w:val="center"/>
          </w:tcPr>
          <w:p w14:paraId="374CB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APPLICATION_NO</w:t>
            </w:r>
          </w:p>
        </w:tc>
        <w:tc>
          <w:tcPr>
            <w:tcW w:w="2108" w:type="dxa"/>
            <w:tcBorders>
              <w:top w:val="nil"/>
              <w:left w:val="nil"/>
              <w:bottom w:val="single" w:color="auto" w:sz="4" w:space="0"/>
              <w:right w:val="single" w:color="auto" w:sz="4" w:space="0"/>
            </w:tcBorders>
            <w:shd w:val="clear" w:color="auto" w:fill="auto"/>
            <w:vAlign w:val="center"/>
          </w:tcPr>
          <w:p w14:paraId="525B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申请编号</w:t>
            </w:r>
          </w:p>
        </w:tc>
        <w:tc>
          <w:tcPr>
            <w:tcW w:w="1234" w:type="dxa"/>
            <w:tcBorders>
              <w:top w:val="nil"/>
              <w:left w:val="nil"/>
              <w:bottom w:val="single" w:color="auto" w:sz="4" w:space="0"/>
              <w:right w:val="single" w:color="auto" w:sz="4" w:space="0"/>
            </w:tcBorders>
            <w:shd w:val="clear" w:color="auto" w:fill="auto"/>
            <w:vAlign w:val="center"/>
          </w:tcPr>
          <w:p w14:paraId="73E0A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E2D6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222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E06EC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48</w:t>
            </w:r>
          </w:p>
        </w:tc>
        <w:tc>
          <w:tcPr>
            <w:tcW w:w="4014" w:type="dxa"/>
            <w:tcBorders>
              <w:top w:val="nil"/>
              <w:left w:val="nil"/>
              <w:bottom w:val="single" w:color="auto" w:sz="4" w:space="0"/>
              <w:right w:val="single" w:color="auto" w:sz="4" w:space="0"/>
            </w:tcBorders>
            <w:shd w:val="clear" w:color="auto" w:fill="auto"/>
            <w:vAlign w:val="center"/>
          </w:tcPr>
          <w:p w14:paraId="0319D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ACCEPT_TIME</w:t>
            </w:r>
          </w:p>
        </w:tc>
        <w:tc>
          <w:tcPr>
            <w:tcW w:w="2108" w:type="dxa"/>
            <w:tcBorders>
              <w:top w:val="nil"/>
              <w:left w:val="nil"/>
              <w:bottom w:val="single" w:color="auto" w:sz="4" w:space="0"/>
              <w:right w:val="single" w:color="auto" w:sz="4" w:space="0"/>
            </w:tcBorders>
            <w:shd w:val="clear" w:color="auto" w:fill="auto"/>
            <w:vAlign w:val="center"/>
          </w:tcPr>
          <w:p w14:paraId="05946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受理时间</w:t>
            </w:r>
          </w:p>
        </w:tc>
        <w:tc>
          <w:tcPr>
            <w:tcW w:w="1234" w:type="dxa"/>
            <w:tcBorders>
              <w:top w:val="nil"/>
              <w:left w:val="nil"/>
              <w:bottom w:val="single" w:color="auto" w:sz="4" w:space="0"/>
              <w:right w:val="single" w:color="auto" w:sz="4" w:space="0"/>
            </w:tcBorders>
            <w:shd w:val="clear" w:color="auto" w:fill="auto"/>
            <w:vAlign w:val="center"/>
          </w:tcPr>
          <w:p w14:paraId="7C585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EAF0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B17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D785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49</w:t>
            </w:r>
          </w:p>
        </w:tc>
        <w:tc>
          <w:tcPr>
            <w:tcW w:w="4014" w:type="dxa"/>
            <w:tcBorders>
              <w:top w:val="nil"/>
              <w:left w:val="nil"/>
              <w:bottom w:val="single" w:color="auto" w:sz="4" w:space="0"/>
              <w:right w:val="single" w:color="auto" w:sz="4" w:space="0"/>
            </w:tcBorders>
            <w:shd w:val="clear" w:color="auto" w:fill="auto"/>
            <w:vAlign w:val="center"/>
          </w:tcPr>
          <w:p w14:paraId="36F09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ESTABLISH_CASE_TIME</w:t>
            </w:r>
          </w:p>
        </w:tc>
        <w:tc>
          <w:tcPr>
            <w:tcW w:w="2108" w:type="dxa"/>
            <w:tcBorders>
              <w:top w:val="nil"/>
              <w:left w:val="nil"/>
              <w:bottom w:val="single" w:color="auto" w:sz="4" w:space="0"/>
              <w:right w:val="single" w:color="auto" w:sz="4" w:space="0"/>
            </w:tcBorders>
            <w:shd w:val="clear" w:color="auto" w:fill="auto"/>
            <w:vAlign w:val="center"/>
          </w:tcPr>
          <w:p w14:paraId="77A36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立案时间</w:t>
            </w:r>
          </w:p>
        </w:tc>
        <w:tc>
          <w:tcPr>
            <w:tcW w:w="1234" w:type="dxa"/>
            <w:tcBorders>
              <w:top w:val="nil"/>
              <w:left w:val="nil"/>
              <w:bottom w:val="single" w:color="auto" w:sz="4" w:space="0"/>
              <w:right w:val="single" w:color="auto" w:sz="4" w:space="0"/>
            </w:tcBorders>
            <w:shd w:val="clear" w:color="auto" w:fill="auto"/>
            <w:vAlign w:val="center"/>
          </w:tcPr>
          <w:p w14:paraId="20F24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95CC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FEC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0071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50</w:t>
            </w:r>
          </w:p>
        </w:tc>
        <w:tc>
          <w:tcPr>
            <w:tcW w:w="4014" w:type="dxa"/>
            <w:tcBorders>
              <w:top w:val="nil"/>
              <w:left w:val="nil"/>
              <w:bottom w:val="single" w:color="auto" w:sz="4" w:space="0"/>
              <w:right w:val="single" w:color="auto" w:sz="4" w:space="0"/>
            </w:tcBorders>
            <w:shd w:val="clear" w:color="auto" w:fill="auto"/>
            <w:vAlign w:val="center"/>
          </w:tcPr>
          <w:p w14:paraId="7BA9B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ESTABLISH_CASE_RESULT</w:t>
            </w:r>
          </w:p>
        </w:tc>
        <w:tc>
          <w:tcPr>
            <w:tcW w:w="2108" w:type="dxa"/>
            <w:tcBorders>
              <w:top w:val="nil"/>
              <w:left w:val="nil"/>
              <w:bottom w:val="single" w:color="auto" w:sz="4" w:space="0"/>
              <w:right w:val="single" w:color="auto" w:sz="4" w:space="0"/>
            </w:tcBorders>
            <w:shd w:val="clear" w:color="auto" w:fill="auto"/>
            <w:vAlign w:val="center"/>
          </w:tcPr>
          <w:p w14:paraId="5019AE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立案结果</w:t>
            </w:r>
          </w:p>
        </w:tc>
        <w:tc>
          <w:tcPr>
            <w:tcW w:w="1234" w:type="dxa"/>
            <w:tcBorders>
              <w:top w:val="nil"/>
              <w:left w:val="nil"/>
              <w:bottom w:val="single" w:color="auto" w:sz="4" w:space="0"/>
              <w:right w:val="single" w:color="auto" w:sz="4" w:space="0"/>
            </w:tcBorders>
            <w:shd w:val="clear" w:color="auto" w:fill="auto"/>
            <w:vAlign w:val="center"/>
          </w:tcPr>
          <w:p w14:paraId="1ACB2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D0D7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2DC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601A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51</w:t>
            </w:r>
          </w:p>
        </w:tc>
        <w:tc>
          <w:tcPr>
            <w:tcW w:w="4014" w:type="dxa"/>
            <w:tcBorders>
              <w:top w:val="nil"/>
              <w:left w:val="nil"/>
              <w:bottom w:val="single" w:color="auto" w:sz="4" w:space="0"/>
              <w:right w:val="single" w:color="auto" w:sz="4" w:space="0"/>
            </w:tcBorders>
            <w:shd w:val="clear" w:color="auto" w:fill="auto"/>
            <w:vAlign w:val="center"/>
          </w:tcPr>
          <w:p w14:paraId="0E6B7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ARBITRATION_INSTITUTION_TYPE</w:t>
            </w:r>
          </w:p>
        </w:tc>
        <w:tc>
          <w:tcPr>
            <w:tcW w:w="2108" w:type="dxa"/>
            <w:tcBorders>
              <w:top w:val="nil"/>
              <w:left w:val="nil"/>
              <w:bottom w:val="single" w:color="auto" w:sz="4" w:space="0"/>
              <w:right w:val="single" w:color="auto" w:sz="4" w:space="0"/>
            </w:tcBorders>
            <w:shd w:val="clear" w:color="auto" w:fill="auto"/>
            <w:vAlign w:val="center"/>
          </w:tcPr>
          <w:p w14:paraId="45AD6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仲裁机构选择类型</w:t>
            </w:r>
          </w:p>
        </w:tc>
        <w:tc>
          <w:tcPr>
            <w:tcW w:w="1234" w:type="dxa"/>
            <w:tcBorders>
              <w:top w:val="nil"/>
              <w:left w:val="nil"/>
              <w:bottom w:val="single" w:color="auto" w:sz="4" w:space="0"/>
              <w:right w:val="single" w:color="auto" w:sz="4" w:space="0"/>
            </w:tcBorders>
            <w:shd w:val="clear" w:color="auto" w:fill="auto"/>
            <w:vAlign w:val="center"/>
          </w:tcPr>
          <w:p w14:paraId="64F99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8156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BBC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805A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52</w:t>
            </w:r>
          </w:p>
        </w:tc>
        <w:tc>
          <w:tcPr>
            <w:tcW w:w="4014" w:type="dxa"/>
            <w:tcBorders>
              <w:top w:val="nil"/>
              <w:left w:val="nil"/>
              <w:bottom w:val="single" w:color="auto" w:sz="4" w:space="0"/>
              <w:right w:val="single" w:color="auto" w:sz="4" w:space="0"/>
            </w:tcBorders>
            <w:shd w:val="clear" w:color="auto" w:fill="auto"/>
            <w:vAlign w:val="center"/>
          </w:tcPr>
          <w:p w14:paraId="494B2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ARBITRATION_INSTITUTION_CODE</w:t>
            </w:r>
          </w:p>
        </w:tc>
        <w:tc>
          <w:tcPr>
            <w:tcW w:w="2108" w:type="dxa"/>
            <w:tcBorders>
              <w:top w:val="nil"/>
              <w:left w:val="nil"/>
              <w:bottom w:val="single" w:color="auto" w:sz="4" w:space="0"/>
              <w:right w:val="single" w:color="auto" w:sz="4" w:space="0"/>
            </w:tcBorders>
            <w:shd w:val="clear" w:color="auto" w:fill="auto"/>
            <w:vAlign w:val="center"/>
          </w:tcPr>
          <w:p w14:paraId="39C2EE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仲裁机构代码</w:t>
            </w:r>
          </w:p>
        </w:tc>
        <w:tc>
          <w:tcPr>
            <w:tcW w:w="1234" w:type="dxa"/>
            <w:tcBorders>
              <w:top w:val="nil"/>
              <w:left w:val="nil"/>
              <w:bottom w:val="single" w:color="auto" w:sz="4" w:space="0"/>
              <w:right w:val="single" w:color="auto" w:sz="4" w:space="0"/>
            </w:tcBorders>
            <w:shd w:val="clear" w:color="auto" w:fill="auto"/>
            <w:vAlign w:val="center"/>
          </w:tcPr>
          <w:p w14:paraId="6F9CA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EFBEE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206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F79E1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53</w:t>
            </w:r>
          </w:p>
        </w:tc>
        <w:tc>
          <w:tcPr>
            <w:tcW w:w="4014" w:type="dxa"/>
            <w:tcBorders>
              <w:top w:val="nil"/>
              <w:left w:val="nil"/>
              <w:bottom w:val="single" w:color="auto" w:sz="4" w:space="0"/>
              <w:right w:val="single" w:color="auto" w:sz="4" w:space="0"/>
            </w:tcBorders>
            <w:shd w:val="clear" w:color="auto" w:fill="auto"/>
            <w:vAlign w:val="center"/>
          </w:tcPr>
          <w:p w14:paraId="110B2B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ARBITRATOR_TYPE</w:t>
            </w:r>
          </w:p>
        </w:tc>
        <w:tc>
          <w:tcPr>
            <w:tcW w:w="2108" w:type="dxa"/>
            <w:tcBorders>
              <w:top w:val="nil"/>
              <w:left w:val="nil"/>
              <w:bottom w:val="single" w:color="auto" w:sz="4" w:space="0"/>
              <w:right w:val="single" w:color="auto" w:sz="4" w:space="0"/>
            </w:tcBorders>
            <w:shd w:val="clear" w:color="auto" w:fill="auto"/>
            <w:vAlign w:val="center"/>
          </w:tcPr>
          <w:p w14:paraId="5D8FB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仲裁员类型</w:t>
            </w:r>
          </w:p>
        </w:tc>
        <w:tc>
          <w:tcPr>
            <w:tcW w:w="1234" w:type="dxa"/>
            <w:tcBorders>
              <w:top w:val="nil"/>
              <w:left w:val="nil"/>
              <w:bottom w:val="single" w:color="auto" w:sz="4" w:space="0"/>
              <w:right w:val="single" w:color="auto" w:sz="4" w:space="0"/>
            </w:tcBorders>
            <w:shd w:val="clear" w:color="auto" w:fill="auto"/>
            <w:vAlign w:val="center"/>
          </w:tcPr>
          <w:p w14:paraId="209F7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A44C8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43B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215A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54</w:t>
            </w:r>
          </w:p>
        </w:tc>
        <w:tc>
          <w:tcPr>
            <w:tcW w:w="4014" w:type="dxa"/>
            <w:tcBorders>
              <w:top w:val="nil"/>
              <w:left w:val="nil"/>
              <w:bottom w:val="single" w:color="auto" w:sz="4" w:space="0"/>
              <w:right w:val="single" w:color="auto" w:sz="4" w:space="0"/>
            </w:tcBorders>
            <w:shd w:val="clear" w:color="auto" w:fill="auto"/>
            <w:vAlign w:val="center"/>
          </w:tcPr>
          <w:p w14:paraId="558EA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ARBITRATOR_NAME</w:t>
            </w:r>
          </w:p>
        </w:tc>
        <w:tc>
          <w:tcPr>
            <w:tcW w:w="2108" w:type="dxa"/>
            <w:tcBorders>
              <w:top w:val="nil"/>
              <w:left w:val="nil"/>
              <w:bottom w:val="single" w:color="auto" w:sz="4" w:space="0"/>
              <w:right w:val="single" w:color="auto" w:sz="4" w:space="0"/>
            </w:tcBorders>
            <w:shd w:val="clear" w:color="auto" w:fill="auto"/>
            <w:vAlign w:val="center"/>
          </w:tcPr>
          <w:p w14:paraId="138DA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仲裁员姓名</w:t>
            </w:r>
          </w:p>
        </w:tc>
        <w:tc>
          <w:tcPr>
            <w:tcW w:w="1234" w:type="dxa"/>
            <w:tcBorders>
              <w:top w:val="nil"/>
              <w:left w:val="nil"/>
              <w:bottom w:val="single" w:color="auto" w:sz="4" w:space="0"/>
              <w:right w:val="single" w:color="auto" w:sz="4" w:space="0"/>
            </w:tcBorders>
            <w:shd w:val="clear" w:color="auto" w:fill="auto"/>
            <w:vAlign w:val="center"/>
          </w:tcPr>
          <w:p w14:paraId="52D468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D744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1B6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2D52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55</w:t>
            </w:r>
          </w:p>
        </w:tc>
        <w:tc>
          <w:tcPr>
            <w:tcW w:w="4014" w:type="dxa"/>
            <w:tcBorders>
              <w:top w:val="nil"/>
              <w:left w:val="nil"/>
              <w:bottom w:val="single" w:color="auto" w:sz="4" w:space="0"/>
              <w:right w:val="single" w:color="auto" w:sz="4" w:space="0"/>
            </w:tcBorders>
            <w:shd w:val="clear" w:color="auto" w:fill="auto"/>
            <w:vAlign w:val="center"/>
          </w:tcPr>
          <w:p w14:paraId="00DE2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ARBITRATOR_ID</w:t>
            </w:r>
          </w:p>
        </w:tc>
        <w:tc>
          <w:tcPr>
            <w:tcW w:w="2108" w:type="dxa"/>
            <w:tcBorders>
              <w:top w:val="nil"/>
              <w:left w:val="nil"/>
              <w:bottom w:val="single" w:color="auto" w:sz="4" w:space="0"/>
              <w:right w:val="single" w:color="auto" w:sz="4" w:space="0"/>
            </w:tcBorders>
            <w:shd w:val="clear" w:color="auto" w:fill="auto"/>
            <w:vAlign w:val="center"/>
          </w:tcPr>
          <w:p w14:paraId="35432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仲裁员id</w:t>
            </w:r>
          </w:p>
        </w:tc>
        <w:tc>
          <w:tcPr>
            <w:tcW w:w="1234" w:type="dxa"/>
            <w:tcBorders>
              <w:top w:val="nil"/>
              <w:left w:val="nil"/>
              <w:bottom w:val="single" w:color="auto" w:sz="4" w:space="0"/>
              <w:right w:val="single" w:color="auto" w:sz="4" w:space="0"/>
            </w:tcBorders>
            <w:shd w:val="clear" w:color="auto" w:fill="auto"/>
            <w:vAlign w:val="center"/>
          </w:tcPr>
          <w:p w14:paraId="4060F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191D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24A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71D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56</w:t>
            </w:r>
          </w:p>
        </w:tc>
        <w:tc>
          <w:tcPr>
            <w:tcW w:w="4014" w:type="dxa"/>
            <w:tcBorders>
              <w:top w:val="nil"/>
              <w:left w:val="nil"/>
              <w:bottom w:val="single" w:color="auto" w:sz="4" w:space="0"/>
              <w:right w:val="single" w:color="auto" w:sz="4" w:space="0"/>
            </w:tcBorders>
            <w:shd w:val="clear" w:color="auto" w:fill="auto"/>
            <w:vAlign w:val="center"/>
          </w:tcPr>
          <w:p w14:paraId="25A06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IS_COLLECTIVE_DISPUTE</w:t>
            </w:r>
          </w:p>
        </w:tc>
        <w:tc>
          <w:tcPr>
            <w:tcW w:w="2108" w:type="dxa"/>
            <w:tcBorders>
              <w:top w:val="nil"/>
              <w:left w:val="nil"/>
              <w:bottom w:val="single" w:color="auto" w:sz="4" w:space="0"/>
              <w:right w:val="single" w:color="auto" w:sz="4" w:space="0"/>
            </w:tcBorders>
            <w:shd w:val="clear" w:color="auto" w:fill="auto"/>
            <w:vAlign w:val="center"/>
          </w:tcPr>
          <w:p w14:paraId="6C356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是否集体争议</w:t>
            </w:r>
          </w:p>
        </w:tc>
        <w:tc>
          <w:tcPr>
            <w:tcW w:w="1234" w:type="dxa"/>
            <w:tcBorders>
              <w:top w:val="nil"/>
              <w:left w:val="nil"/>
              <w:bottom w:val="single" w:color="auto" w:sz="4" w:space="0"/>
              <w:right w:val="single" w:color="auto" w:sz="4" w:space="0"/>
            </w:tcBorders>
            <w:shd w:val="clear" w:color="auto" w:fill="auto"/>
            <w:vAlign w:val="center"/>
          </w:tcPr>
          <w:p w14:paraId="73787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375C8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252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BEEAC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57</w:t>
            </w:r>
          </w:p>
        </w:tc>
        <w:tc>
          <w:tcPr>
            <w:tcW w:w="4014" w:type="dxa"/>
            <w:tcBorders>
              <w:top w:val="nil"/>
              <w:left w:val="nil"/>
              <w:bottom w:val="single" w:color="auto" w:sz="4" w:space="0"/>
              <w:right w:val="single" w:color="auto" w:sz="4" w:space="0"/>
            </w:tcBorders>
            <w:shd w:val="clear" w:color="auto" w:fill="auto"/>
            <w:vAlign w:val="center"/>
          </w:tcPr>
          <w:p w14:paraId="5FB7B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COURT_TIME</w:t>
            </w:r>
          </w:p>
        </w:tc>
        <w:tc>
          <w:tcPr>
            <w:tcW w:w="2108" w:type="dxa"/>
            <w:tcBorders>
              <w:top w:val="nil"/>
              <w:left w:val="nil"/>
              <w:bottom w:val="single" w:color="auto" w:sz="4" w:space="0"/>
              <w:right w:val="single" w:color="auto" w:sz="4" w:space="0"/>
            </w:tcBorders>
            <w:shd w:val="clear" w:color="auto" w:fill="auto"/>
            <w:vAlign w:val="center"/>
          </w:tcPr>
          <w:p w14:paraId="1CF91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开庭时间</w:t>
            </w:r>
          </w:p>
        </w:tc>
        <w:tc>
          <w:tcPr>
            <w:tcW w:w="1234" w:type="dxa"/>
            <w:tcBorders>
              <w:top w:val="nil"/>
              <w:left w:val="nil"/>
              <w:bottom w:val="single" w:color="auto" w:sz="4" w:space="0"/>
              <w:right w:val="single" w:color="auto" w:sz="4" w:space="0"/>
            </w:tcBorders>
            <w:shd w:val="clear" w:color="auto" w:fill="auto"/>
            <w:vAlign w:val="center"/>
          </w:tcPr>
          <w:p w14:paraId="4CB0F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40C3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024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D4C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58</w:t>
            </w:r>
          </w:p>
        </w:tc>
        <w:tc>
          <w:tcPr>
            <w:tcW w:w="4014" w:type="dxa"/>
            <w:tcBorders>
              <w:top w:val="nil"/>
              <w:left w:val="nil"/>
              <w:bottom w:val="single" w:color="auto" w:sz="4" w:space="0"/>
              <w:right w:val="single" w:color="auto" w:sz="4" w:space="0"/>
            </w:tcBorders>
            <w:shd w:val="clear" w:color="auto" w:fill="auto"/>
            <w:vAlign w:val="center"/>
          </w:tcPr>
          <w:p w14:paraId="5AE7F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SCHEDULE_TIME</w:t>
            </w:r>
          </w:p>
        </w:tc>
        <w:tc>
          <w:tcPr>
            <w:tcW w:w="2108" w:type="dxa"/>
            <w:tcBorders>
              <w:top w:val="nil"/>
              <w:left w:val="nil"/>
              <w:bottom w:val="single" w:color="auto" w:sz="4" w:space="0"/>
              <w:right w:val="single" w:color="auto" w:sz="4" w:space="0"/>
            </w:tcBorders>
            <w:shd w:val="clear" w:color="auto" w:fill="auto"/>
            <w:vAlign w:val="center"/>
          </w:tcPr>
          <w:p w14:paraId="7F15E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排期时间</w:t>
            </w:r>
          </w:p>
        </w:tc>
        <w:tc>
          <w:tcPr>
            <w:tcW w:w="1234" w:type="dxa"/>
            <w:tcBorders>
              <w:top w:val="nil"/>
              <w:left w:val="nil"/>
              <w:bottom w:val="single" w:color="auto" w:sz="4" w:space="0"/>
              <w:right w:val="single" w:color="auto" w:sz="4" w:space="0"/>
            </w:tcBorders>
            <w:shd w:val="clear" w:color="auto" w:fill="auto"/>
            <w:vAlign w:val="center"/>
          </w:tcPr>
          <w:p w14:paraId="6A02F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68A9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752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1F91F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59</w:t>
            </w:r>
          </w:p>
        </w:tc>
        <w:tc>
          <w:tcPr>
            <w:tcW w:w="4014" w:type="dxa"/>
            <w:tcBorders>
              <w:top w:val="nil"/>
              <w:left w:val="nil"/>
              <w:bottom w:val="single" w:color="auto" w:sz="4" w:space="0"/>
              <w:right w:val="single" w:color="auto" w:sz="4" w:space="0"/>
            </w:tcBorders>
            <w:shd w:val="clear" w:color="auto" w:fill="auto"/>
            <w:vAlign w:val="center"/>
          </w:tcPr>
          <w:p w14:paraId="1F72C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CASE_PROGRESS</w:t>
            </w:r>
          </w:p>
        </w:tc>
        <w:tc>
          <w:tcPr>
            <w:tcW w:w="2108" w:type="dxa"/>
            <w:tcBorders>
              <w:top w:val="nil"/>
              <w:left w:val="nil"/>
              <w:bottom w:val="single" w:color="auto" w:sz="4" w:space="0"/>
              <w:right w:val="single" w:color="auto" w:sz="4" w:space="0"/>
            </w:tcBorders>
            <w:shd w:val="clear" w:color="auto" w:fill="auto"/>
            <w:vAlign w:val="center"/>
          </w:tcPr>
          <w:p w14:paraId="7CE7C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案件进度</w:t>
            </w:r>
          </w:p>
        </w:tc>
        <w:tc>
          <w:tcPr>
            <w:tcW w:w="1234" w:type="dxa"/>
            <w:tcBorders>
              <w:top w:val="nil"/>
              <w:left w:val="nil"/>
              <w:bottom w:val="single" w:color="auto" w:sz="4" w:space="0"/>
              <w:right w:val="single" w:color="auto" w:sz="4" w:space="0"/>
            </w:tcBorders>
            <w:shd w:val="clear" w:color="auto" w:fill="auto"/>
            <w:vAlign w:val="center"/>
          </w:tcPr>
          <w:p w14:paraId="7FA21B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3D6A7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2B9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2D06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60</w:t>
            </w:r>
          </w:p>
        </w:tc>
        <w:tc>
          <w:tcPr>
            <w:tcW w:w="4014" w:type="dxa"/>
            <w:tcBorders>
              <w:top w:val="nil"/>
              <w:left w:val="nil"/>
              <w:bottom w:val="single" w:color="auto" w:sz="4" w:space="0"/>
              <w:right w:val="single" w:color="auto" w:sz="4" w:space="0"/>
            </w:tcBorders>
            <w:shd w:val="clear" w:color="auto" w:fill="auto"/>
            <w:vAlign w:val="center"/>
          </w:tcPr>
          <w:p w14:paraId="4AFC63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VERDICT_TYPE</w:t>
            </w:r>
          </w:p>
        </w:tc>
        <w:tc>
          <w:tcPr>
            <w:tcW w:w="2108" w:type="dxa"/>
            <w:tcBorders>
              <w:top w:val="nil"/>
              <w:left w:val="nil"/>
              <w:bottom w:val="single" w:color="auto" w:sz="4" w:space="0"/>
              <w:right w:val="single" w:color="auto" w:sz="4" w:space="0"/>
            </w:tcBorders>
            <w:shd w:val="clear" w:color="auto" w:fill="auto"/>
            <w:vAlign w:val="center"/>
          </w:tcPr>
          <w:p w14:paraId="7C37F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裁决方式</w:t>
            </w:r>
          </w:p>
        </w:tc>
        <w:tc>
          <w:tcPr>
            <w:tcW w:w="1234" w:type="dxa"/>
            <w:tcBorders>
              <w:top w:val="nil"/>
              <w:left w:val="nil"/>
              <w:bottom w:val="single" w:color="auto" w:sz="4" w:space="0"/>
              <w:right w:val="single" w:color="auto" w:sz="4" w:space="0"/>
            </w:tcBorders>
            <w:shd w:val="clear" w:color="auto" w:fill="auto"/>
            <w:vAlign w:val="center"/>
          </w:tcPr>
          <w:p w14:paraId="0FB66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8A1E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4D4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64EE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61</w:t>
            </w:r>
          </w:p>
        </w:tc>
        <w:tc>
          <w:tcPr>
            <w:tcW w:w="4014" w:type="dxa"/>
            <w:tcBorders>
              <w:top w:val="nil"/>
              <w:left w:val="nil"/>
              <w:bottom w:val="single" w:color="auto" w:sz="4" w:space="0"/>
              <w:right w:val="single" w:color="auto" w:sz="4" w:space="0"/>
            </w:tcBorders>
            <w:shd w:val="clear" w:color="auto" w:fill="auto"/>
            <w:vAlign w:val="center"/>
          </w:tcPr>
          <w:p w14:paraId="5CE17E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ARBITRATION_RESULT</w:t>
            </w:r>
          </w:p>
        </w:tc>
        <w:tc>
          <w:tcPr>
            <w:tcW w:w="2108" w:type="dxa"/>
            <w:tcBorders>
              <w:top w:val="nil"/>
              <w:left w:val="nil"/>
              <w:bottom w:val="single" w:color="auto" w:sz="4" w:space="0"/>
              <w:right w:val="single" w:color="auto" w:sz="4" w:space="0"/>
            </w:tcBorders>
            <w:shd w:val="clear" w:color="auto" w:fill="auto"/>
            <w:vAlign w:val="center"/>
          </w:tcPr>
          <w:p w14:paraId="5E299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仲裁结果</w:t>
            </w:r>
          </w:p>
        </w:tc>
        <w:tc>
          <w:tcPr>
            <w:tcW w:w="1234" w:type="dxa"/>
            <w:tcBorders>
              <w:top w:val="nil"/>
              <w:left w:val="nil"/>
              <w:bottom w:val="single" w:color="auto" w:sz="4" w:space="0"/>
              <w:right w:val="single" w:color="auto" w:sz="4" w:space="0"/>
            </w:tcBorders>
            <w:shd w:val="clear" w:color="auto" w:fill="auto"/>
            <w:vAlign w:val="center"/>
          </w:tcPr>
          <w:p w14:paraId="4E0C6A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929D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626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12801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62</w:t>
            </w:r>
          </w:p>
        </w:tc>
        <w:tc>
          <w:tcPr>
            <w:tcW w:w="4014" w:type="dxa"/>
            <w:tcBorders>
              <w:top w:val="nil"/>
              <w:left w:val="nil"/>
              <w:bottom w:val="single" w:color="auto" w:sz="4" w:space="0"/>
              <w:right w:val="single" w:color="auto" w:sz="4" w:space="0"/>
            </w:tcBorders>
            <w:shd w:val="clear" w:color="auto" w:fill="auto"/>
            <w:vAlign w:val="center"/>
          </w:tcPr>
          <w:p w14:paraId="40A75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FINISH_CASE_TIME</w:t>
            </w:r>
          </w:p>
        </w:tc>
        <w:tc>
          <w:tcPr>
            <w:tcW w:w="2108" w:type="dxa"/>
            <w:tcBorders>
              <w:top w:val="nil"/>
              <w:left w:val="nil"/>
              <w:bottom w:val="single" w:color="auto" w:sz="4" w:space="0"/>
              <w:right w:val="single" w:color="auto" w:sz="4" w:space="0"/>
            </w:tcBorders>
            <w:shd w:val="clear" w:color="auto" w:fill="auto"/>
            <w:vAlign w:val="center"/>
          </w:tcPr>
          <w:p w14:paraId="71F8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结案时间</w:t>
            </w:r>
          </w:p>
        </w:tc>
        <w:tc>
          <w:tcPr>
            <w:tcW w:w="1234" w:type="dxa"/>
            <w:tcBorders>
              <w:top w:val="nil"/>
              <w:left w:val="nil"/>
              <w:bottom w:val="single" w:color="auto" w:sz="4" w:space="0"/>
              <w:right w:val="single" w:color="auto" w:sz="4" w:space="0"/>
            </w:tcBorders>
            <w:shd w:val="clear" w:color="auto" w:fill="auto"/>
            <w:vAlign w:val="center"/>
          </w:tcPr>
          <w:p w14:paraId="58457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4003F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D27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9CB5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63</w:t>
            </w:r>
          </w:p>
        </w:tc>
        <w:tc>
          <w:tcPr>
            <w:tcW w:w="4014" w:type="dxa"/>
            <w:tcBorders>
              <w:top w:val="nil"/>
              <w:left w:val="nil"/>
              <w:bottom w:val="single" w:color="auto" w:sz="4" w:space="0"/>
              <w:right w:val="single" w:color="auto" w:sz="4" w:space="0"/>
            </w:tcBorders>
            <w:shd w:val="clear" w:color="auto" w:fill="auto"/>
            <w:vAlign w:val="center"/>
          </w:tcPr>
          <w:p w14:paraId="7B600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DOCUMENT_TYPE</w:t>
            </w:r>
          </w:p>
        </w:tc>
        <w:tc>
          <w:tcPr>
            <w:tcW w:w="2108" w:type="dxa"/>
            <w:tcBorders>
              <w:top w:val="nil"/>
              <w:left w:val="nil"/>
              <w:bottom w:val="single" w:color="auto" w:sz="4" w:space="0"/>
              <w:right w:val="single" w:color="auto" w:sz="4" w:space="0"/>
            </w:tcBorders>
            <w:shd w:val="clear" w:color="auto" w:fill="auto"/>
            <w:vAlign w:val="center"/>
          </w:tcPr>
          <w:p w14:paraId="68B964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文书类型</w:t>
            </w:r>
          </w:p>
        </w:tc>
        <w:tc>
          <w:tcPr>
            <w:tcW w:w="1234" w:type="dxa"/>
            <w:tcBorders>
              <w:top w:val="nil"/>
              <w:left w:val="nil"/>
              <w:bottom w:val="single" w:color="auto" w:sz="4" w:space="0"/>
              <w:right w:val="single" w:color="auto" w:sz="4" w:space="0"/>
            </w:tcBorders>
            <w:shd w:val="clear" w:color="auto" w:fill="auto"/>
            <w:vAlign w:val="center"/>
          </w:tcPr>
          <w:p w14:paraId="3D9896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7C8D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4E43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5543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64</w:t>
            </w:r>
          </w:p>
        </w:tc>
        <w:tc>
          <w:tcPr>
            <w:tcW w:w="4014" w:type="dxa"/>
            <w:tcBorders>
              <w:top w:val="nil"/>
              <w:left w:val="nil"/>
              <w:bottom w:val="single" w:color="auto" w:sz="4" w:space="0"/>
              <w:right w:val="single" w:color="auto" w:sz="4" w:space="0"/>
            </w:tcBorders>
            <w:shd w:val="clear" w:color="auto" w:fill="auto"/>
            <w:vAlign w:val="center"/>
          </w:tcPr>
          <w:p w14:paraId="6A0AD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DOCUMENT_ID</w:t>
            </w:r>
          </w:p>
        </w:tc>
        <w:tc>
          <w:tcPr>
            <w:tcW w:w="2108" w:type="dxa"/>
            <w:tcBorders>
              <w:top w:val="nil"/>
              <w:left w:val="nil"/>
              <w:bottom w:val="single" w:color="auto" w:sz="4" w:space="0"/>
              <w:right w:val="single" w:color="auto" w:sz="4" w:space="0"/>
            </w:tcBorders>
            <w:shd w:val="clear" w:color="auto" w:fill="auto"/>
            <w:vAlign w:val="center"/>
          </w:tcPr>
          <w:p w14:paraId="5DC0A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文书ID</w:t>
            </w:r>
          </w:p>
        </w:tc>
        <w:tc>
          <w:tcPr>
            <w:tcW w:w="1234" w:type="dxa"/>
            <w:tcBorders>
              <w:top w:val="nil"/>
              <w:left w:val="nil"/>
              <w:bottom w:val="single" w:color="auto" w:sz="4" w:space="0"/>
              <w:right w:val="single" w:color="auto" w:sz="4" w:space="0"/>
            </w:tcBorders>
            <w:shd w:val="clear" w:color="auto" w:fill="auto"/>
            <w:vAlign w:val="center"/>
          </w:tcPr>
          <w:p w14:paraId="07D15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DC37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2206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5EB3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65</w:t>
            </w:r>
          </w:p>
        </w:tc>
        <w:tc>
          <w:tcPr>
            <w:tcW w:w="4014" w:type="dxa"/>
            <w:tcBorders>
              <w:top w:val="nil"/>
              <w:left w:val="nil"/>
              <w:bottom w:val="single" w:color="auto" w:sz="4" w:space="0"/>
              <w:right w:val="single" w:color="auto" w:sz="4" w:space="0"/>
            </w:tcBorders>
            <w:shd w:val="clear" w:color="auto" w:fill="auto"/>
            <w:vAlign w:val="center"/>
          </w:tcPr>
          <w:p w14:paraId="49CAA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IS_DELIVER</w:t>
            </w:r>
          </w:p>
        </w:tc>
        <w:tc>
          <w:tcPr>
            <w:tcW w:w="2108" w:type="dxa"/>
            <w:tcBorders>
              <w:top w:val="nil"/>
              <w:left w:val="nil"/>
              <w:bottom w:val="single" w:color="auto" w:sz="4" w:space="0"/>
              <w:right w:val="single" w:color="auto" w:sz="4" w:space="0"/>
            </w:tcBorders>
            <w:shd w:val="clear" w:color="auto" w:fill="auto"/>
            <w:vAlign w:val="center"/>
          </w:tcPr>
          <w:p w14:paraId="7AC1BB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是否送达</w:t>
            </w:r>
          </w:p>
        </w:tc>
        <w:tc>
          <w:tcPr>
            <w:tcW w:w="1234" w:type="dxa"/>
            <w:tcBorders>
              <w:top w:val="nil"/>
              <w:left w:val="nil"/>
              <w:bottom w:val="single" w:color="auto" w:sz="4" w:space="0"/>
              <w:right w:val="single" w:color="auto" w:sz="4" w:space="0"/>
            </w:tcBorders>
            <w:shd w:val="clear" w:color="auto" w:fill="auto"/>
            <w:vAlign w:val="center"/>
          </w:tcPr>
          <w:p w14:paraId="409E8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00623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54C2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11" w:type="dxa"/>
            <w:gridSpan w:val="5"/>
            <w:tcBorders>
              <w:top w:val="nil"/>
              <w:left w:val="single" w:color="auto" w:sz="4" w:space="0"/>
              <w:bottom w:val="single" w:color="auto" w:sz="4" w:space="0"/>
              <w:right w:val="single" w:color="auto" w:sz="4" w:space="0"/>
            </w:tcBorders>
            <w:shd w:val="clear" w:color="auto" w:fill="auto"/>
            <w:vAlign w:val="center"/>
          </w:tcPr>
          <w:p w14:paraId="4E7D0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行政复议</w:t>
            </w:r>
          </w:p>
        </w:tc>
      </w:tr>
      <w:tr w14:paraId="0415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6BAEE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66</w:t>
            </w:r>
          </w:p>
        </w:tc>
        <w:tc>
          <w:tcPr>
            <w:tcW w:w="4014" w:type="dxa"/>
            <w:tcBorders>
              <w:top w:val="nil"/>
              <w:left w:val="nil"/>
              <w:bottom w:val="single" w:color="auto" w:sz="4" w:space="0"/>
              <w:right w:val="single" w:color="auto" w:sz="4" w:space="0"/>
            </w:tcBorders>
            <w:shd w:val="clear" w:color="auto" w:fill="auto"/>
            <w:vAlign w:val="center"/>
          </w:tcPr>
          <w:p w14:paraId="02A46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CASE_NO</w:t>
            </w:r>
          </w:p>
        </w:tc>
        <w:tc>
          <w:tcPr>
            <w:tcW w:w="2108" w:type="dxa"/>
            <w:tcBorders>
              <w:top w:val="nil"/>
              <w:left w:val="nil"/>
              <w:bottom w:val="single" w:color="auto" w:sz="4" w:space="0"/>
              <w:right w:val="single" w:color="auto" w:sz="4" w:space="0"/>
            </w:tcBorders>
            <w:shd w:val="clear" w:color="auto" w:fill="auto"/>
            <w:vAlign w:val="center"/>
          </w:tcPr>
          <w:p w14:paraId="1F716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案件编号</w:t>
            </w:r>
          </w:p>
        </w:tc>
        <w:tc>
          <w:tcPr>
            <w:tcW w:w="1234" w:type="dxa"/>
            <w:tcBorders>
              <w:top w:val="nil"/>
              <w:left w:val="nil"/>
              <w:bottom w:val="single" w:color="auto" w:sz="4" w:space="0"/>
              <w:right w:val="single" w:color="auto" w:sz="4" w:space="0"/>
            </w:tcBorders>
            <w:shd w:val="clear" w:color="auto" w:fill="auto"/>
            <w:vAlign w:val="center"/>
          </w:tcPr>
          <w:p w14:paraId="226FD0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6DA4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B78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DB0A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67</w:t>
            </w:r>
          </w:p>
        </w:tc>
        <w:tc>
          <w:tcPr>
            <w:tcW w:w="4014" w:type="dxa"/>
            <w:tcBorders>
              <w:top w:val="nil"/>
              <w:left w:val="nil"/>
              <w:bottom w:val="single" w:color="auto" w:sz="4" w:space="0"/>
              <w:right w:val="single" w:color="auto" w:sz="4" w:space="0"/>
            </w:tcBorders>
            <w:shd w:val="clear" w:color="auto" w:fill="auto"/>
            <w:vAlign w:val="center"/>
          </w:tcPr>
          <w:p w14:paraId="0BC228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RECORD_TIME</w:t>
            </w:r>
          </w:p>
        </w:tc>
        <w:tc>
          <w:tcPr>
            <w:tcW w:w="2108" w:type="dxa"/>
            <w:tcBorders>
              <w:top w:val="nil"/>
              <w:left w:val="nil"/>
              <w:bottom w:val="single" w:color="auto" w:sz="4" w:space="0"/>
              <w:right w:val="single" w:color="auto" w:sz="4" w:space="0"/>
            </w:tcBorders>
            <w:shd w:val="clear" w:color="auto" w:fill="auto"/>
            <w:vAlign w:val="center"/>
          </w:tcPr>
          <w:p w14:paraId="70D6E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立案时间</w:t>
            </w:r>
          </w:p>
        </w:tc>
        <w:tc>
          <w:tcPr>
            <w:tcW w:w="1234" w:type="dxa"/>
            <w:tcBorders>
              <w:top w:val="nil"/>
              <w:left w:val="nil"/>
              <w:bottom w:val="single" w:color="auto" w:sz="4" w:space="0"/>
              <w:right w:val="single" w:color="auto" w:sz="4" w:space="0"/>
            </w:tcBorders>
            <w:shd w:val="clear" w:color="auto" w:fill="auto"/>
            <w:vAlign w:val="center"/>
          </w:tcPr>
          <w:p w14:paraId="2E107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62F51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0D96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9DEED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68</w:t>
            </w:r>
          </w:p>
        </w:tc>
        <w:tc>
          <w:tcPr>
            <w:tcW w:w="4014" w:type="dxa"/>
            <w:tcBorders>
              <w:top w:val="nil"/>
              <w:left w:val="nil"/>
              <w:bottom w:val="single" w:color="auto" w:sz="4" w:space="0"/>
              <w:right w:val="single" w:color="auto" w:sz="4" w:space="0"/>
            </w:tcBorders>
            <w:shd w:val="clear" w:color="auto" w:fill="auto"/>
            <w:vAlign w:val="center"/>
          </w:tcPr>
          <w:p w14:paraId="71723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CASE_PROGRESS</w:t>
            </w:r>
          </w:p>
        </w:tc>
        <w:tc>
          <w:tcPr>
            <w:tcW w:w="2108" w:type="dxa"/>
            <w:tcBorders>
              <w:top w:val="nil"/>
              <w:left w:val="nil"/>
              <w:bottom w:val="single" w:color="auto" w:sz="4" w:space="0"/>
              <w:right w:val="single" w:color="auto" w:sz="4" w:space="0"/>
            </w:tcBorders>
            <w:shd w:val="clear" w:color="auto" w:fill="auto"/>
            <w:vAlign w:val="center"/>
          </w:tcPr>
          <w:p w14:paraId="3C1A2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案件进度</w:t>
            </w:r>
          </w:p>
        </w:tc>
        <w:tc>
          <w:tcPr>
            <w:tcW w:w="1234" w:type="dxa"/>
            <w:tcBorders>
              <w:top w:val="nil"/>
              <w:left w:val="nil"/>
              <w:bottom w:val="single" w:color="auto" w:sz="4" w:space="0"/>
              <w:right w:val="single" w:color="auto" w:sz="4" w:space="0"/>
            </w:tcBorders>
            <w:shd w:val="clear" w:color="auto" w:fill="auto"/>
            <w:vAlign w:val="center"/>
          </w:tcPr>
          <w:p w14:paraId="454B0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429B0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057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01CA0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69</w:t>
            </w:r>
          </w:p>
        </w:tc>
        <w:tc>
          <w:tcPr>
            <w:tcW w:w="4014" w:type="dxa"/>
            <w:tcBorders>
              <w:top w:val="nil"/>
              <w:left w:val="nil"/>
              <w:bottom w:val="single" w:color="auto" w:sz="4" w:space="0"/>
              <w:right w:val="single" w:color="auto" w:sz="4" w:space="0"/>
            </w:tcBorders>
            <w:shd w:val="clear" w:color="auto" w:fill="auto"/>
            <w:vAlign w:val="center"/>
          </w:tcPr>
          <w:p w14:paraId="557CE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DOCUMENT_TYPE</w:t>
            </w:r>
          </w:p>
        </w:tc>
        <w:tc>
          <w:tcPr>
            <w:tcW w:w="2108" w:type="dxa"/>
            <w:tcBorders>
              <w:top w:val="nil"/>
              <w:left w:val="nil"/>
              <w:bottom w:val="single" w:color="auto" w:sz="4" w:space="0"/>
              <w:right w:val="single" w:color="auto" w:sz="4" w:space="0"/>
            </w:tcBorders>
            <w:shd w:val="clear" w:color="auto" w:fill="auto"/>
            <w:vAlign w:val="center"/>
          </w:tcPr>
          <w:p w14:paraId="6A9F4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文书类型</w:t>
            </w:r>
          </w:p>
        </w:tc>
        <w:tc>
          <w:tcPr>
            <w:tcW w:w="1234" w:type="dxa"/>
            <w:tcBorders>
              <w:top w:val="nil"/>
              <w:left w:val="nil"/>
              <w:bottom w:val="single" w:color="auto" w:sz="4" w:space="0"/>
              <w:right w:val="single" w:color="auto" w:sz="4" w:space="0"/>
            </w:tcBorders>
            <w:shd w:val="clear" w:color="auto" w:fill="auto"/>
            <w:vAlign w:val="center"/>
          </w:tcPr>
          <w:p w14:paraId="4CA5E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A71A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D55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CC0E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70</w:t>
            </w:r>
          </w:p>
        </w:tc>
        <w:tc>
          <w:tcPr>
            <w:tcW w:w="4014" w:type="dxa"/>
            <w:tcBorders>
              <w:top w:val="nil"/>
              <w:left w:val="nil"/>
              <w:bottom w:val="single" w:color="auto" w:sz="4" w:space="0"/>
              <w:right w:val="single" w:color="auto" w:sz="4" w:space="0"/>
            </w:tcBorders>
            <w:shd w:val="clear" w:color="auto" w:fill="auto"/>
            <w:vAlign w:val="center"/>
          </w:tcPr>
          <w:p w14:paraId="347438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CASE_CLOSE_TIME</w:t>
            </w:r>
          </w:p>
        </w:tc>
        <w:tc>
          <w:tcPr>
            <w:tcW w:w="2108" w:type="dxa"/>
            <w:tcBorders>
              <w:top w:val="nil"/>
              <w:left w:val="nil"/>
              <w:bottom w:val="single" w:color="auto" w:sz="4" w:space="0"/>
              <w:right w:val="single" w:color="auto" w:sz="4" w:space="0"/>
            </w:tcBorders>
            <w:shd w:val="clear" w:color="auto" w:fill="auto"/>
            <w:vAlign w:val="center"/>
          </w:tcPr>
          <w:p w14:paraId="41860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结案时间</w:t>
            </w:r>
          </w:p>
        </w:tc>
        <w:tc>
          <w:tcPr>
            <w:tcW w:w="1234" w:type="dxa"/>
            <w:tcBorders>
              <w:top w:val="nil"/>
              <w:left w:val="nil"/>
              <w:bottom w:val="single" w:color="auto" w:sz="4" w:space="0"/>
              <w:right w:val="single" w:color="auto" w:sz="4" w:space="0"/>
            </w:tcBorders>
            <w:shd w:val="clear" w:color="auto" w:fill="auto"/>
            <w:vAlign w:val="center"/>
          </w:tcPr>
          <w:p w14:paraId="2BDEAB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375D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75D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11" w:type="dxa"/>
            <w:gridSpan w:val="5"/>
            <w:tcBorders>
              <w:top w:val="nil"/>
              <w:left w:val="single" w:color="auto" w:sz="4" w:space="0"/>
              <w:bottom w:val="single" w:color="auto" w:sz="4" w:space="0"/>
              <w:right w:val="single" w:color="auto" w:sz="4" w:space="0"/>
            </w:tcBorders>
            <w:shd w:val="clear" w:color="auto" w:fill="auto"/>
            <w:vAlign w:val="center"/>
          </w:tcPr>
          <w:p w14:paraId="04494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诉讼</w:t>
            </w:r>
          </w:p>
        </w:tc>
      </w:tr>
      <w:tr w14:paraId="218E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689A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71</w:t>
            </w:r>
          </w:p>
        </w:tc>
        <w:tc>
          <w:tcPr>
            <w:tcW w:w="4014" w:type="dxa"/>
            <w:tcBorders>
              <w:top w:val="nil"/>
              <w:left w:val="nil"/>
              <w:bottom w:val="single" w:color="auto" w:sz="4" w:space="0"/>
              <w:right w:val="single" w:color="auto" w:sz="4" w:space="0"/>
            </w:tcBorders>
            <w:shd w:val="clear" w:color="auto" w:fill="auto"/>
            <w:vAlign w:val="center"/>
          </w:tcPr>
          <w:p w14:paraId="2AA51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CASE_NO</w:t>
            </w:r>
          </w:p>
        </w:tc>
        <w:tc>
          <w:tcPr>
            <w:tcW w:w="2108" w:type="dxa"/>
            <w:tcBorders>
              <w:top w:val="nil"/>
              <w:left w:val="nil"/>
              <w:bottom w:val="single" w:color="auto" w:sz="4" w:space="0"/>
              <w:right w:val="single" w:color="auto" w:sz="4" w:space="0"/>
            </w:tcBorders>
            <w:shd w:val="clear" w:color="auto" w:fill="auto"/>
            <w:vAlign w:val="center"/>
          </w:tcPr>
          <w:p w14:paraId="5C5F5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案件编号</w:t>
            </w:r>
          </w:p>
        </w:tc>
        <w:tc>
          <w:tcPr>
            <w:tcW w:w="1234" w:type="dxa"/>
            <w:tcBorders>
              <w:top w:val="nil"/>
              <w:left w:val="nil"/>
              <w:bottom w:val="single" w:color="auto" w:sz="4" w:space="0"/>
              <w:right w:val="single" w:color="auto" w:sz="4" w:space="0"/>
            </w:tcBorders>
            <w:shd w:val="clear" w:color="auto" w:fill="auto"/>
            <w:vAlign w:val="center"/>
          </w:tcPr>
          <w:p w14:paraId="557570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3B80F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93D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70934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72</w:t>
            </w:r>
          </w:p>
        </w:tc>
        <w:tc>
          <w:tcPr>
            <w:tcW w:w="4014" w:type="dxa"/>
            <w:tcBorders>
              <w:top w:val="nil"/>
              <w:left w:val="nil"/>
              <w:bottom w:val="single" w:color="auto" w:sz="4" w:space="0"/>
              <w:right w:val="single" w:color="auto" w:sz="4" w:space="0"/>
            </w:tcBorders>
            <w:shd w:val="clear" w:color="auto" w:fill="auto"/>
            <w:vAlign w:val="center"/>
          </w:tcPr>
          <w:p w14:paraId="4A896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RECORD_TIME</w:t>
            </w:r>
          </w:p>
        </w:tc>
        <w:tc>
          <w:tcPr>
            <w:tcW w:w="2108" w:type="dxa"/>
            <w:tcBorders>
              <w:top w:val="nil"/>
              <w:left w:val="nil"/>
              <w:bottom w:val="single" w:color="auto" w:sz="4" w:space="0"/>
              <w:right w:val="single" w:color="auto" w:sz="4" w:space="0"/>
            </w:tcBorders>
            <w:shd w:val="clear" w:color="auto" w:fill="auto"/>
            <w:vAlign w:val="center"/>
          </w:tcPr>
          <w:p w14:paraId="7C2EC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立案时间</w:t>
            </w:r>
          </w:p>
        </w:tc>
        <w:tc>
          <w:tcPr>
            <w:tcW w:w="1234" w:type="dxa"/>
            <w:tcBorders>
              <w:top w:val="nil"/>
              <w:left w:val="nil"/>
              <w:bottom w:val="single" w:color="auto" w:sz="4" w:space="0"/>
              <w:right w:val="single" w:color="auto" w:sz="4" w:space="0"/>
            </w:tcBorders>
            <w:shd w:val="clear" w:color="auto" w:fill="auto"/>
            <w:vAlign w:val="center"/>
          </w:tcPr>
          <w:p w14:paraId="70624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11F5C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317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539A9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73</w:t>
            </w:r>
          </w:p>
        </w:tc>
        <w:tc>
          <w:tcPr>
            <w:tcW w:w="4014" w:type="dxa"/>
            <w:tcBorders>
              <w:top w:val="nil"/>
              <w:left w:val="nil"/>
              <w:bottom w:val="single" w:color="auto" w:sz="4" w:space="0"/>
              <w:right w:val="single" w:color="auto" w:sz="4" w:space="0"/>
            </w:tcBorders>
            <w:shd w:val="clear" w:color="auto" w:fill="auto"/>
            <w:vAlign w:val="center"/>
          </w:tcPr>
          <w:p w14:paraId="2DA35D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CASE_PROGRESS</w:t>
            </w:r>
          </w:p>
        </w:tc>
        <w:tc>
          <w:tcPr>
            <w:tcW w:w="2108" w:type="dxa"/>
            <w:tcBorders>
              <w:top w:val="nil"/>
              <w:left w:val="nil"/>
              <w:bottom w:val="single" w:color="auto" w:sz="4" w:space="0"/>
              <w:right w:val="single" w:color="auto" w:sz="4" w:space="0"/>
            </w:tcBorders>
            <w:shd w:val="clear" w:color="auto" w:fill="auto"/>
            <w:vAlign w:val="center"/>
          </w:tcPr>
          <w:p w14:paraId="3671A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案件进度</w:t>
            </w:r>
          </w:p>
        </w:tc>
        <w:tc>
          <w:tcPr>
            <w:tcW w:w="1234" w:type="dxa"/>
            <w:tcBorders>
              <w:top w:val="nil"/>
              <w:left w:val="nil"/>
              <w:bottom w:val="single" w:color="auto" w:sz="4" w:space="0"/>
              <w:right w:val="single" w:color="auto" w:sz="4" w:space="0"/>
            </w:tcBorders>
            <w:shd w:val="clear" w:color="auto" w:fill="auto"/>
            <w:vAlign w:val="center"/>
          </w:tcPr>
          <w:p w14:paraId="54D1B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D518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43F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B2F0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74</w:t>
            </w:r>
          </w:p>
        </w:tc>
        <w:tc>
          <w:tcPr>
            <w:tcW w:w="4014" w:type="dxa"/>
            <w:tcBorders>
              <w:top w:val="nil"/>
              <w:left w:val="nil"/>
              <w:bottom w:val="single" w:color="auto" w:sz="4" w:space="0"/>
              <w:right w:val="single" w:color="auto" w:sz="4" w:space="0"/>
            </w:tcBorders>
            <w:shd w:val="clear" w:color="auto" w:fill="auto"/>
            <w:vAlign w:val="center"/>
          </w:tcPr>
          <w:p w14:paraId="2A1F4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DOCUMENT_TYPE</w:t>
            </w:r>
          </w:p>
        </w:tc>
        <w:tc>
          <w:tcPr>
            <w:tcW w:w="2108" w:type="dxa"/>
            <w:tcBorders>
              <w:top w:val="nil"/>
              <w:left w:val="nil"/>
              <w:bottom w:val="single" w:color="auto" w:sz="4" w:space="0"/>
              <w:right w:val="single" w:color="auto" w:sz="4" w:space="0"/>
            </w:tcBorders>
            <w:shd w:val="clear" w:color="auto" w:fill="auto"/>
            <w:vAlign w:val="center"/>
          </w:tcPr>
          <w:p w14:paraId="25F6F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文书类型</w:t>
            </w:r>
          </w:p>
        </w:tc>
        <w:tc>
          <w:tcPr>
            <w:tcW w:w="1234" w:type="dxa"/>
            <w:tcBorders>
              <w:top w:val="nil"/>
              <w:left w:val="nil"/>
              <w:bottom w:val="single" w:color="auto" w:sz="4" w:space="0"/>
              <w:right w:val="single" w:color="auto" w:sz="4" w:space="0"/>
            </w:tcBorders>
            <w:shd w:val="clear" w:color="auto" w:fill="auto"/>
            <w:vAlign w:val="center"/>
          </w:tcPr>
          <w:p w14:paraId="6F841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C4AB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7DA0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11" w:type="dxa"/>
            <w:gridSpan w:val="5"/>
            <w:tcBorders>
              <w:top w:val="nil"/>
              <w:left w:val="single" w:color="auto" w:sz="4" w:space="0"/>
              <w:bottom w:val="single" w:color="auto" w:sz="4" w:space="0"/>
              <w:right w:val="single" w:color="auto" w:sz="4" w:space="0"/>
            </w:tcBorders>
            <w:shd w:val="clear" w:color="auto" w:fill="auto"/>
            <w:vAlign w:val="center"/>
          </w:tcPr>
          <w:p w14:paraId="088E4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信访复查/核查</w:t>
            </w:r>
          </w:p>
        </w:tc>
      </w:tr>
      <w:tr w14:paraId="7413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0FA10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75</w:t>
            </w:r>
          </w:p>
        </w:tc>
        <w:tc>
          <w:tcPr>
            <w:tcW w:w="4014" w:type="dxa"/>
            <w:tcBorders>
              <w:top w:val="nil"/>
              <w:left w:val="nil"/>
              <w:bottom w:val="single" w:color="auto" w:sz="4" w:space="0"/>
              <w:right w:val="single" w:color="auto" w:sz="4" w:space="0"/>
            </w:tcBorders>
            <w:shd w:val="clear" w:color="auto" w:fill="auto"/>
            <w:vAlign w:val="center"/>
          </w:tcPr>
          <w:p w14:paraId="39A0E8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CHECK_TYPE</w:t>
            </w:r>
          </w:p>
        </w:tc>
        <w:tc>
          <w:tcPr>
            <w:tcW w:w="2108" w:type="dxa"/>
            <w:tcBorders>
              <w:top w:val="nil"/>
              <w:left w:val="nil"/>
              <w:bottom w:val="single" w:color="auto" w:sz="4" w:space="0"/>
              <w:right w:val="single" w:color="auto" w:sz="4" w:space="0"/>
            </w:tcBorders>
            <w:shd w:val="clear" w:color="auto" w:fill="auto"/>
            <w:vAlign w:val="center"/>
          </w:tcPr>
          <w:p w14:paraId="02977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复查/复核类型</w:t>
            </w:r>
          </w:p>
        </w:tc>
        <w:tc>
          <w:tcPr>
            <w:tcW w:w="1234" w:type="dxa"/>
            <w:tcBorders>
              <w:top w:val="nil"/>
              <w:left w:val="nil"/>
              <w:bottom w:val="single" w:color="auto" w:sz="4" w:space="0"/>
              <w:right w:val="single" w:color="auto" w:sz="4" w:space="0"/>
            </w:tcBorders>
            <w:shd w:val="clear" w:color="auto" w:fill="auto"/>
            <w:vAlign w:val="center"/>
          </w:tcPr>
          <w:p w14:paraId="5B736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2C732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A45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9233F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76</w:t>
            </w:r>
          </w:p>
        </w:tc>
        <w:tc>
          <w:tcPr>
            <w:tcW w:w="4014" w:type="dxa"/>
            <w:tcBorders>
              <w:top w:val="nil"/>
              <w:left w:val="nil"/>
              <w:bottom w:val="single" w:color="auto" w:sz="4" w:space="0"/>
              <w:right w:val="single" w:color="auto" w:sz="4" w:space="0"/>
            </w:tcBorders>
            <w:shd w:val="clear" w:color="auto" w:fill="auto"/>
            <w:vAlign w:val="center"/>
          </w:tcPr>
          <w:p w14:paraId="4AA08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ORIGINAL_DEAL_DEPARTMENT</w:t>
            </w:r>
          </w:p>
        </w:tc>
        <w:tc>
          <w:tcPr>
            <w:tcW w:w="2108" w:type="dxa"/>
            <w:tcBorders>
              <w:top w:val="nil"/>
              <w:left w:val="nil"/>
              <w:bottom w:val="single" w:color="auto" w:sz="4" w:space="0"/>
              <w:right w:val="single" w:color="auto" w:sz="4" w:space="0"/>
            </w:tcBorders>
            <w:shd w:val="clear" w:color="auto" w:fill="auto"/>
            <w:vAlign w:val="center"/>
          </w:tcPr>
          <w:p w14:paraId="53082B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原办理单位</w:t>
            </w:r>
          </w:p>
        </w:tc>
        <w:tc>
          <w:tcPr>
            <w:tcW w:w="1234" w:type="dxa"/>
            <w:tcBorders>
              <w:top w:val="nil"/>
              <w:left w:val="nil"/>
              <w:bottom w:val="single" w:color="auto" w:sz="4" w:space="0"/>
              <w:right w:val="single" w:color="auto" w:sz="4" w:space="0"/>
            </w:tcBorders>
            <w:shd w:val="clear" w:color="auto" w:fill="auto"/>
            <w:vAlign w:val="center"/>
          </w:tcPr>
          <w:p w14:paraId="31A31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50E94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66C3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5E84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77</w:t>
            </w:r>
          </w:p>
        </w:tc>
        <w:tc>
          <w:tcPr>
            <w:tcW w:w="4014" w:type="dxa"/>
            <w:tcBorders>
              <w:top w:val="nil"/>
              <w:left w:val="nil"/>
              <w:bottom w:val="single" w:color="auto" w:sz="4" w:space="0"/>
              <w:right w:val="single" w:color="auto" w:sz="4" w:space="0"/>
            </w:tcBorders>
            <w:shd w:val="clear" w:color="auto" w:fill="auto"/>
            <w:vAlign w:val="center"/>
          </w:tcPr>
          <w:p w14:paraId="2BA4AE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APPLY_CHECK_DEPARTMENT</w:t>
            </w:r>
          </w:p>
        </w:tc>
        <w:tc>
          <w:tcPr>
            <w:tcW w:w="2108" w:type="dxa"/>
            <w:tcBorders>
              <w:top w:val="nil"/>
              <w:left w:val="nil"/>
              <w:bottom w:val="single" w:color="auto" w:sz="4" w:space="0"/>
              <w:right w:val="single" w:color="auto" w:sz="4" w:space="0"/>
            </w:tcBorders>
            <w:shd w:val="clear" w:color="auto" w:fill="auto"/>
            <w:vAlign w:val="center"/>
          </w:tcPr>
          <w:p w14:paraId="4847A7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申请复查/复核单位</w:t>
            </w:r>
          </w:p>
        </w:tc>
        <w:tc>
          <w:tcPr>
            <w:tcW w:w="1234" w:type="dxa"/>
            <w:tcBorders>
              <w:top w:val="nil"/>
              <w:left w:val="nil"/>
              <w:bottom w:val="single" w:color="auto" w:sz="4" w:space="0"/>
              <w:right w:val="single" w:color="auto" w:sz="4" w:space="0"/>
            </w:tcBorders>
            <w:shd w:val="clear" w:color="auto" w:fill="auto"/>
            <w:vAlign w:val="center"/>
          </w:tcPr>
          <w:p w14:paraId="2A162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0810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70A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32DAE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78</w:t>
            </w:r>
          </w:p>
        </w:tc>
        <w:tc>
          <w:tcPr>
            <w:tcW w:w="4014" w:type="dxa"/>
            <w:tcBorders>
              <w:top w:val="nil"/>
              <w:left w:val="nil"/>
              <w:bottom w:val="single" w:color="auto" w:sz="4" w:space="0"/>
              <w:right w:val="single" w:color="auto" w:sz="4" w:space="0"/>
            </w:tcBorders>
            <w:shd w:val="clear" w:color="auto" w:fill="auto"/>
            <w:vAlign w:val="center"/>
          </w:tcPr>
          <w:p w14:paraId="14C1CD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APPLY_TIME</w:t>
            </w:r>
          </w:p>
        </w:tc>
        <w:tc>
          <w:tcPr>
            <w:tcW w:w="2108" w:type="dxa"/>
            <w:tcBorders>
              <w:top w:val="nil"/>
              <w:left w:val="nil"/>
              <w:bottom w:val="single" w:color="auto" w:sz="4" w:space="0"/>
              <w:right w:val="single" w:color="auto" w:sz="4" w:space="0"/>
            </w:tcBorders>
            <w:shd w:val="clear" w:color="auto" w:fill="auto"/>
            <w:vAlign w:val="center"/>
          </w:tcPr>
          <w:p w14:paraId="2B51A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申请时间</w:t>
            </w:r>
          </w:p>
        </w:tc>
        <w:tc>
          <w:tcPr>
            <w:tcW w:w="1234" w:type="dxa"/>
            <w:tcBorders>
              <w:top w:val="nil"/>
              <w:left w:val="nil"/>
              <w:bottom w:val="single" w:color="auto" w:sz="4" w:space="0"/>
              <w:right w:val="single" w:color="auto" w:sz="4" w:space="0"/>
            </w:tcBorders>
            <w:shd w:val="clear" w:color="auto" w:fill="auto"/>
            <w:vAlign w:val="center"/>
          </w:tcPr>
          <w:p w14:paraId="20FA0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4EB5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5D4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14D484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79</w:t>
            </w:r>
          </w:p>
        </w:tc>
        <w:tc>
          <w:tcPr>
            <w:tcW w:w="4014" w:type="dxa"/>
            <w:tcBorders>
              <w:top w:val="nil"/>
              <w:left w:val="nil"/>
              <w:bottom w:val="single" w:color="auto" w:sz="4" w:space="0"/>
              <w:right w:val="single" w:color="auto" w:sz="4" w:space="0"/>
            </w:tcBorders>
            <w:shd w:val="clear" w:color="auto" w:fill="auto"/>
            <w:vAlign w:val="center"/>
          </w:tcPr>
          <w:p w14:paraId="4DE11D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APPLY_CONTENT</w:t>
            </w:r>
          </w:p>
        </w:tc>
        <w:tc>
          <w:tcPr>
            <w:tcW w:w="2108" w:type="dxa"/>
            <w:tcBorders>
              <w:top w:val="nil"/>
              <w:left w:val="nil"/>
              <w:bottom w:val="single" w:color="auto" w:sz="4" w:space="0"/>
              <w:right w:val="single" w:color="auto" w:sz="4" w:space="0"/>
            </w:tcBorders>
            <w:shd w:val="clear" w:color="auto" w:fill="auto"/>
            <w:vAlign w:val="center"/>
          </w:tcPr>
          <w:p w14:paraId="1F6D0F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请求事由</w:t>
            </w:r>
          </w:p>
        </w:tc>
        <w:tc>
          <w:tcPr>
            <w:tcW w:w="1234" w:type="dxa"/>
            <w:tcBorders>
              <w:top w:val="nil"/>
              <w:left w:val="nil"/>
              <w:bottom w:val="single" w:color="auto" w:sz="4" w:space="0"/>
              <w:right w:val="single" w:color="auto" w:sz="4" w:space="0"/>
            </w:tcBorders>
            <w:shd w:val="clear" w:color="auto" w:fill="auto"/>
            <w:vAlign w:val="center"/>
          </w:tcPr>
          <w:p w14:paraId="1EC2C4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4DC9BB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C38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500D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80</w:t>
            </w:r>
          </w:p>
        </w:tc>
        <w:tc>
          <w:tcPr>
            <w:tcW w:w="4014" w:type="dxa"/>
            <w:tcBorders>
              <w:top w:val="nil"/>
              <w:left w:val="nil"/>
              <w:bottom w:val="single" w:color="auto" w:sz="4" w:space="0"/>
              <w:right w:val="single" w:color="auto" w:sz="4" w:space="0"/>
            </w:tcBorders>
            <w:shd w:val="clear" w:color="auto" w:fill="auto"/>
            <w:vAlign w:val="center"/>
          </w:tcPr>
          <w:p w14:paraId="1849F8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RELATE_DISPUTE_EVENT_NO</w:t>
            </w:r>
          </w:p>
        </w:tc>
        <w:tc>
          <w:tcPr>
            <w:tcW w:w="2108" w:type="dxa"/>
            <w:tcBorders>
              <w:top w:val="nil"/>
              <w:left w:val="nil"/>
              <w:bottom w:val="single" w:color="auto" w:sz="4" w:space="0"/>
              <w:right w:val="single" w:color="auto" w:sz="4" w:space="0"/>
            </w:tcBorders>
            <w:shd w:val="clear" w:color="auto" w:fill="auto"/>
            <w:vAlign w:val="center"/>
          </w:tcPr>
          <w:p w14:paraId="59583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关联纠纷事件编号</w:t>
            </w:r>
          </w:p>
        </w:tc>
        <w:tc>
          <w:tcPr>
            <w:tcW w:w="1234" w:type="dxa"/>
            <w:tcBorders>
              <w:top w:val="nil"/>
              <w:left w:val="nil"/>
              <w:bottom w:val="single" w:color="auto" w:sz="4" w:space="0"/>
              <w:right w:val="single" w:color="auto" w:sz="4" w:space="0"/>
            </w:tcBorders>
            <w:shd w:val="clear" w:color="auto" w:fill="auto"/>
            <w:vAlign w:val="center"/>
          </w:tcPr>
          <w:p w14:paraId="21025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78998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1F22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5FD44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81</w:t>
            </w:r>
          </w:p>
        </w:tc>
        <w:tc>
          <w:tcPr>
            <w:tcW w:w="4014" w:type="dxa"/>
            <w:tcBorders>
              <w:top w:val="nil"/>
              <w:left w:val="nil"/>
              <w:bottom w:val="single" w:color="auto" w:sz="4" w:space="0"/>
              <w:right w:val="single" w:color="auto" w:sz="4" w:space="0"/>
            </w:tcBorders>
            <w:shd w:val="clear" w:color="auto" w:fill="auto"/>
            <w:vAlign w:val="center"/>
          </w:tcPr>
          <w:p w14:paraId="44119F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IS_ACCEPT</w:t>
            </w:r>
          </w:p>
        </w:tc>
        <w:tc>
          <w:tcPr>
            <w:tcW w:w="2108" w:type="dxa"/>
            <w:tcBorders>
              <w:top w:val="nil"/>
              <w:left w:val="nil"/>
              <w:bottom w:val="single" w:color="auto" w:sz="4" w:space="0"/>
              <w:right w:val="single" w:color="auto" w:sz="4" w:space="0"/>
            </w:tcBorders>
            <w:shd w:val="clear" w:color="auto" w:fill="auto"/>
            <w:vAlign w:val="center"/>
          </w:tcPr>
          <w:p w14:paraId="204C4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是否受理</w:t>
            </w:r>
          </w:p>
        </w:tc>
        <w:tc>
          <w:tcPr>
            <w:tcW w:w="1234" w:type="dxa"/>
            <w:tcBorders>
              <w:top w:val="nil"/>
              <w:left w:val="nil"/>
              <w:bottom w:val="single" w:color="auto" w:sz="4" w:space="0"/>
              <w:right w:val="single" w:color="auto" w:sz="4" w:space="0"/>
            </w:tcBorders>
            <w:shd w:val="clear" w:color="auto" w:fill="auto"/>
            <w:vAlign w:val="center"/>
          </w:tcPr>
          <w:p w14:paraId="42CAA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00" w:type="dxa"/>
            <w:tcBorders>
              <w:top w:val="nil"/>
              <w:left w:val="nil"/>
              <w:bottom w:val="single" w:color="auto" w:sz="4" w:space="0"/>
              <w:right w:val="single" w:color="auto" w:sz="4" w:space="0"/>
            </w:tcBorders>
            <w:shd w:val="clear" w:color="auto" w:fill="auto"/>
            <w:vAlign w:val="center"/>
          </w:tcPr>
          <w:p w14:paraId="0F892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3C2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nil"/>
              <w:left w:val="single" w:color="auto" w:sz="4" w:space="0"/>
              <w:bottom w:val="single" w:color="auto" w:sz="4" w:space="0"/>
              <w:right w:val="single" w:color="auto" w:sz="4" w:space="0"/>
            </w:tcBorders>
            <w:shd w:val="clear" w:color="auto" w:fill="auto"/>
            <w:vAlign w:val="center"/>
          </w:tcPr>
          <w:p w14:paraId="25E92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82</w:t>
            </w:r>
          </w:p>
        </w:tc>
        <w:tc>
          <w:tcPr>
            <w:tcW w:w="4014" w:type="dxa"/>
            <w:tcBorders>
              <w:top w:val="nil"/>
              <w:left w:val="nil"/>
              <w:bottom w:val="single" w:color="auto" w:sz="4" w:space="0"/>
              <w:right w:val="single" w:color="auto" w:sz="4" w:space="0"/>
            </w:tcBorders>
            <w:shd w:val="clear" w:color="auto" w:fill="auto"/>
            <w:vAlign w:val="center"/>
          </w:tcPr>
          <w:p w14:paraId="0E794F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REFUSE_REASON</w:t>
            </w:r>
          </w:p>
        </w:tc>
        <w:tc>
          <w:tcPr>
            <w:tcW w:w="2108" w:type="dxa"/>
            <w:tcBorders>
              <w:top w:val="nil"/>
              <w:left w:val="nil"/>
              <w:bottom w:val="single" w:color="auto" w:sz="4" w:space="0"/>
              <w:right w:val="single" w:color="auto" w:sz="4" w:space="0"/>
            </w:tcBorders>
            <w:shd w:val="clear" w:color="auto" w:fill="auto"/>
            <w:vAlign w:val="center"/>
          </w:tcPr>
          <w:p w14:paraId="7C02A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不予受理原因描述</w:t>
            </w:r>
          </w:p>
        </w:tc>
        <w:tc>
          <w:tcPr>
            <w:tcW w:w="1234" w:type="dxa"/>
            <w:tcBorders>
              <w:top w:val="nil"/>
              <w:left w:val="nil"/>
              <w:bottom w:val="single" w:color="auto" w:sz="4" w:space="0"/>
              <w:right w:val="single" w:color="auto" w:sz="4" w:space="0"/>
            </w:tcBorders>
            <w:shd w:val="clear" w:color="auto" w:fill="auto"/>
            <w:vAlign w:val="center"/>
          </w:tcPr>
          <w:p w14:paraId="5A361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nil"/>
              <w:left w:val="nil"/>
              <w:bottom w:val="single" w:color="auto" w:sz="4" w:space="0"/>
              <w:right w:val="single" w:color="auto" w:sz="4" w:space="0"/>
            </w:tcBorders>
            <w:shd w:val="clear" w:color="auto" w:fill="auto"/>
            <w:vAlign w:val="center"/>
          </w:tcPr>
          <w:p w14:paraId="00E6F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w:t>
            </w:r>
          </w:p>
        </w:tc>
      </w:tr>
      <w:tr w14:paraId="3A78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EBCD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83</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368DF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ACCEPT_TIME</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641B1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受理时间</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A699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F4BB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4679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029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84</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0FC70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DEAL_DEPARTMENT</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209D10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经办单位</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C22F2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BB1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O</w:t>
            </w:r>
          </w:p>
        </w:tc>
      </w:tr>
      <w:tr w14:paraId="28BB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717E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16CDA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AGENT_TYPE</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3C476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经办人类型</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F7C13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BB86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739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A659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3DBA7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AGENT_INFORMATION</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2ACC3B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经办人信息</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E0B7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ABCC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5BD0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FB5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7721D8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DEAL_PROGRESS</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37DBC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办理进度</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2190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6E6C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0053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0C7C7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056CA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CHECK_RESULT</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193187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复查/复核结果</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87FE9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398C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w:t>
            </w:r>
          </w:p>
        </w:tc>
      </w:tr>
      <w:tr w14:paraId="0F3F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476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14:paraId="444A3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DOCUMENT_TYPE</w:t>
            </w: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14:paraId="456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文书类型</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C78FD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AB67B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bl>
    <w:p w14:paraId="426A9F50">
      <w:pPr>
        <w:spacing w:before="120" w:after="100"/>
        <w:rPr>
          <w:rFonts w:ascii="Times New Roman" w:hAnsi="Times New Roman" w:cs="Times New Roman"/>
          <w:szCs w:val="21"/>
          <w:lang w:val="zh-TW"/>
        </w:rPr>
      </w:pPr>
    </w:p>
    <w:p w14:paraId="09B64DEA">
      <w:pPr>
        <w:spacing w:before="120" w:after="100"/>
        <w:jc w:val="center"/>
        <w:rPr>
          <w:rFonts w:ascii="Times New Roman" w:hAnsi="Times New Roman" w:eastAsia="PMingLiU" w:cs="Times New Roman"/>
          <w:szCs w:val="21"/>
          <w:lang w:val="zh-TW" w:eastAsia="zh-TW"/>
        </w:rPr>
      </w:pPr>
      <w:r>
        <w:rPr>
          <w:rFonts w:ascii="黑体" w:hAnsi="黑体" w:eastAsia="黑体" w:cs="Times New Roman"/>
          <w:szCs w:val="21"/>
          <w:lang w:val="zh-TW" w:eastAsia="zh-TW"/>
        </w:rPr>
        <w:t>表</w:t>
      </w:r>
      <w:r>
        <w:rPr>
          <w:rFonts w:ascii="黑体" w:hAnsi="黑体" w:eastAsia="黑体" w:cs="Times New Roman"/>
          <w:szCs w:val="21"/>
        </w:rPr>
        <w:t>A</w:t>
      </w:r>
      <w:r>
        <w:rPr>
          <w:rFonts w:ascii="黑体" w:hAnsi="黑体" w:eastAsia="黑体" w:cs="Times New Roman"/>
          <w:szCs w:val="21"/>
          <w:lang w:val="zh-TW" w:eastAsia="zh-TW"/>
        </w:rPr>
        <w:t>.</w:t>
      </w:r>
      <w:r>
        <w:rPr>
          <w:rFonts w:ascii="黑体" w:hAnsi="黑体" w:eastAsia="黑体" w:cs="Times New Roman"/>
          <w:szCs w:val="21"/>
          <w:lang w:val="zh-CN" w:eastAsia="zh-TW"/>
        </w:rPr>
        <w:t>5</w:t>
      </w:r>
      <w:r>
        <w:rPr>
          <w:rFonts w:ascii="黑体" w:hAnsi="黑体" w:eastAsia="黑体" w:cs="Times New Roman"/>
          <w:szCs w:val="21"/>
          <w:lang w:val="zh-TW" w:eastAsia="zh-TW"/>
        </w:rPr>
        <w:t xml:space="preserve">  矛盾纠纷事件</w:t>
      </w:r>
      <w:r>
        <w:rPr>
          <w:rFonts w:ascii="黑体" w:hAnsi="黑体" w:eastAsia="黑体" w:cs="Times New Roman"/>
          <w:szCs w:val="21"/>
          <w:lang w:val="zh-CN" w:eastAsia="zh-TW"/>
        </w:rPr>
        <w:t>评价反馈</w:t>
      </w:r>
      <w:r>
        <w:rPr>
          <w:rFonts w:hint="eastAsia" w:ascii="黑体" w:hAnsi="黑体" w:eastAsia="黑体" w:cs="Times New Roman"/>
          <w:szCs w:val="21"/>
          <w:lang w:val="zh-CN" w:eastAsia="zh-TW"/>
        </w:rPr>
        <w:t>信息表</w:t>
      </w:r>
    </w:p>
    <w:tbl>
      <w:tblPr>
        <w:tblStyle w:val="30"/>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3995"/>
        <w:gridCol w:w="2143"/>
        <w:gridCol w:w="1200"/>
        <w:gridCol w:w="1388"/>
      </w:tblGrid>
      <w:tr w14:paraId="2D97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788" w:type="dxa"/>
            <w:shd w:val="clear" w:color="auto" w:fill="auto"/>
            <w:tcMar>
              <w:top w:w="0" w:type="dxa"/>
              <w:left w:w="0" w:type="dxa"/>
              <w:bottom w:w="0" w:type="dxa"/>
              <w:right w:w="0" w:type="dxa"/>
            </w:tcMar>
            <w:vAlign w:val="center"/>
          </w:tcPr>
          <w:p w14:paraId="2D1C2A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序号</w:t>
            </w:r>
          </w:p>
        </w:tc>
        <w:tc>
          <w:tcPr>
            <w:tcW w:w="3995" w:type="dxa"/>
            <w:shd w:val="clear" w:color="auto" w:fill="auto"/>
            <w:tcMar>
              <w:top w:w="0" w:type="dxa"/>
              <w:left w:w="0" w:type="dxa"/>
              <w:bottom w:w="0" w:type="dxa"/>
              <w:right w:w="0" w:type="dxa"/>
            </w:tcMar>
            <w:vAlign w:val="center"/>
          </w:tcPr>
          <w:p w14:paraId="0F50D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字段名</w:t>
            </w:r>
          </w:p>
        </w:tc>
        <w:tc>
          <w:tcPr>
            <w:tcW w:w="2143" w:type="dxa"/>
            <w:shd w:val="clear" w:color="auto" w:fill="auto"/>
            <w:tcMar>
              <w:top w:w="0" w:type="dxa"/>
              <w:left w:w="0" w:type="dxa"/>
              <w:bottom w:w="0" w:type="dxa"/>
              <w:right w:w="0" w:type="dxa"/>
            </w:tcMar>
            <w:vAlign w:val="center"/>
          </w:tcPr>
          <w:p w14:paraId="6E5CF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中文描述</w:t>
            </w:r>
          </w:p>
        </w:tc>
        <w:tc>
          <w:tcPr>
            <w:tcW w:w="1200" w:type="dxa"/>
            <w:shd w:val="clear" w:color="auto" w:fill="auto"/>
            <w:tcMar>
              <w:top w:w="0" w:type="dxa"/>
              <w:left w:w="0" w:type="dxa"/>
              <w:bottom w:w="0" w:type="dxa"/>
              <w:right w:w="0" w:type="dxa"/>
            </w:tcMar>
            <w:vAlign w:val="center"/>
          </w:tcPr>
          <w:p w14:paraId="3FD6F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字段类型</w:t>
            </w:r>
          </w:p>
        </w:tc>
        <w:tc>
          <w:tcPr>
            <w:tcW w:w="1388" w:type="dxa"/>
            <w:shd w:val="clear" w:color="auto" w:fill="auto"/>
            <w:tcMar>
              <w:top w:w="0" w:type="dxa"/>
              <w:left w:w="0" w:type="dxa"/>
              <w:bottom w:w="0" w:type="dxa"/>
              <w:right w:w="0" w:type="dxa"/>
            </w:tcMar>
            <w:vAlign w:val="center"/>
          </w:tcPr>
          <w:p w14:paraId="266C7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约束条件</w:t>
            </w:r>
          </w:p>
        </w:tc>
      </w:tr>
      <w:tr w14:paraId="793F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61EA14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1</w:t>
            </w:r>
          </w:p>
        </w:tc>
        <w:tc>
          <w:tcPr>
            <w:tcW w:w="3995" w:type="dxa"/>
            <w:shd w:val="clear" w:color="auto" w:fill="auto"/>
            <w:tcMar>
              <w:top w:w="0" w:type="dxa"/>
              <w:left w:w="0" w:type="dxa"/>
              <w:bottom w:w="0" w:type="dxa"/>
              <w:right w:w="0" w:type="dxa"/>
            </w:tcMar>
            <w:vAlign w:val="center"/>
          </w:tcPr>
          <w:p w14:paraId="641775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ACCEPTANCE_MEASURE_CODE</w:t>
            </w:r>
          </w:p>
        </w:tc>
        <w:tc>
          <w:tcPr>
            <w:tcW w:w="2143" w:type="dxa"/>
            <w:shd w:val="clear" w:color="auto" w:fill="auto"/>
            <w:tcMar>
              <w:top w:w="0" w:type="dxa"/>
              <w:left w:w="0" w:type="dxa"/>
              <w:bottom w:w="0" w:type="dxa"/>
              <w:right w:w="0" w:type="dxa"/>
            </w:tcMar>
            <w:vAlign w:val="center"/>
          </w:tcPr>
          <w:p w14:paraId="04819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化解措施代码</w:t>
            </w:r>
          </w:p>
        </w:tc>
        <w:tc>
          <w:tcPr>
            <w:tcW w:w="1200" w:type="dxa"/>
            <w:shd w:val="clear" w:color="auto" w:fill="auto"/>
            <w:tcMar>
              <w:top w:w="0" w:type="dxa"/>
              <w:left w:w="0" w:type="dxa"/>
              <w:bottom w:w="0" w:type="dxa"/>
              <w:right w:w="0" w:type="dxa"/>
            </w:tcMar>
            <w:vAlign w:val="center"/>
          </w:tcPr>
          <w:p w14:paraId="234C84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6CFA9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0FF3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1A4801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2</w:t>
            </w:r>
          </w:p>
        </w:tc>
        <w:tc>
          <w:tcPr>
            <w:tcW w:w="3995" w:type="dxa"/>
            <w:shd w:val="clear" w:color="auto" w:fill="auto"/>
            <w:tcMar>
              <w:top w:w="0" w:type="dxa"/>
              <w:left w:w="0" w:type="dxa"/>
              <w:bottom w:w="0" w:type="dxa"/>
              <w:right w:w="0" w:type="dxa"/>
            </w:tcMar>
            <w:vAlign w:val="center"/>
          </w:tcPr>
          <w:p w14:paraId="42BB20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EVALUATE_TYPE</w:t>
            </w:r>
          </w:p>
        </w:tc>
        <w:tc>
          <w:tcPr>
            <w:tcW w:w="2143" w:type="dxa"/>
            <w:shd w:val="clear" w:color="auto" w:fill="auto"/>
            <w:tcMar>
              <w:top w:w="0" w:type="dxa"/>
              <w:left w:w="0" w:type="dxa"/>
              <w:bottom w:w="0" w:type="dxa"/>
              <w:right w:w="0" w:type="dxa"/>
            </w:tcMar>
            <w:vAlign w:val="center"/>
          </w:tcPr>
          <w:p w14:paraId="7B6B8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评价类型</w:t>
            </w:r>
          </w:p>
        </w:tc>
        <w:tc>
          <w:tcPr>
            <w:tcW w:w="1200" w:type="dxa"/>
            <w:shd w:val="clear" w:color="auto" w:fill="auto"/>
            <w:tcMar>
              <w:top w:w="0" w:type="dxa"/>
              <w:left w:w="0" w:type="dxa"/>
              <w:bottom w:w="0" w:type="dxa"/>
              <w:right w:w="0" w:type="dxa"/>
            </w:tcMar>
            <w:vAlign w:val="center"/>
          </w:tcPr>
          <w:p w14:paraId="2B9463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69DEB3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0CD3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33381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3</w:t>
            </w:r>
          </w:p>
        </w:tc>
        <w:tc>
          <w:tcPr>
            <w:tcW w:w="3995" w:type="dxa"/>
            <w:shd w:val="clear" w:color="auto" w:fill="auto"/>
            <w:tcMar>
              <w:top w:w="0" w:type="dxa"/>
              <w:left w:w="0" w:type="dxa"/>
              <w:bottom w:w="0" w:type="dxa"/>
              <w:right w:w="0" w:type="dxa"/>
            </w:tcMar>
            <w:vAlign w:val="center"/>
          </w:tcPr>
          <w:p w14:paraId="724EE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EVALUATE_OBJECT</w:t>
            </w:r>
          </w:p>
        </w:tc>
        <w:tc>
          <w:tcPr>
            <w:tcW w:w="2143" w:type="dxa"/>
            <w:shd w:val="clear" w:color="auto" w:fill="auto"/>
            <w:tcMar>
              <w:top w:w="0" w:type="dxa"/>
              <w:left w:w="0" w:type="dxa"/>
              <w:bottom w:w="0" w:type="dxa"/>
              <w:right w:w="0" w:type="dxa"/>
            </w:tcMar>
            <w:vAlign w:val="center"/>
          </w:tcPr>
          <w:p w14:paraId="1FB0BF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评价对象</w:t>
            </w:r>
          </w:p>
        </w:tc>
        <w:tc>
          <w:tcPr>
            <w:tcW w:w="1200" w:type="dxa"/>
            <w:shd w:val="clear" w:color="auto" w:fill="auto"/>
            <w:tcMar>
              <w:top w:w="0" w:type="dxa"/>
              <w:left w:w="0" w:type="dxa"/>
              <w:bottom w:w="0" w:type="dxa"/>
              <w:right w:w="0" w:type="dxa"/>
            </w:tcMar>
            <w:vAlign w:val="center"/>
          </w:tcPr>
          <w:p w14:paraId="2440E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2B6D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4374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3299D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4</w:t>
            </w:r>
          </w:p>
        </w:tc>
        <w:tc>
          <w:tcPr>
            <w:tcW w:w="3995" w:type="dxa"/>
            <w:shd w:val="clear" w:color="auto" w:fill="auto"/>
            <w:tcMar>
              <w:top w:w="0" w:type="dxa"/>
              <w:left w:w="0" w:type="dxa"/>
              <w:bottom w:w="0" w:type="dxa"/>
              <w:right w:w="0" w:type="dxa"/>
            </w:tcMar>
            <w:vAlign w:val="center"/>
          </w:tcPr>
          <w:p w14:paraId="2B9C1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EVALUATE_SUBJECT</w:t>
            </w:r>
          </w:p>
        </w:tc>
        <w:tc>
          <w:tcPr>
            <w:tcW w:w="2143" w:type="dxa"/>
            <w:shd w:val="clear" w:color="auto" w:fill="auto"/>
            <w:tcMar>
              <w:top w:w="0" w:type="dxa"/>
              <w:left w:w="0" w:type="dxa"/>
              <w:bottom w:w="0" w:type="dxa"/>
              <w:right w:w="0" w:type="dxa"/>
            </w:tcMar>
            <w:vAlign w:val="center"/>
          </w:tcPr>
          <w:p w14:paraId="2E67A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评价主体</w:t>
            </w:r>
          </w:p>
        </w:tc>
        <w:tc>
          <w:tcPr>
            <w:tcW w:w="1200" w:type="dxa"/>
            <w:shd w:val="clear" w:color="auto" w:fill="auto"/>
            <w:tcMar>
              <w:top w:w="0" w:type="dxa"/>
              <w:left w:w="0" w:type="dxa"/>
              <w:bottom w:w="0" w:type="dxa"/>
              <w:right w:w="0" w:type="dxa"/>
            </w:tcMar>
            <w:vAlign w:val="center"/>
          </w:tcPr>
          <w:p w14:paraId="1C8B1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72B18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56D2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6F309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5</w:t>
            </w:r>
          </w:p>
        </w:tc>
        <w:tc>
          <w:tcPr>
            <w:tcW w:w="3995" w:type="dxa"/>
            <w:shd w:val="clear" w:color="auto" w:fill="auto"/>
            <w:tcMar>
              <w:top w:w="0" w:type="dxa"/>
              <w:left w:w="0" w:type="dxa"/>
              <w:bottom w:w="0" w:type="dxa"/>
              <w:right w:w="0" w:type="dxa"/>
            </w:tcMar>
            <w:vAlign w:val="center"/>
          </w:tcPr>
          <w:p w14:paraId="066B09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EVALUATE_TIME</w:t>
            </w:r>
          </w:p>
        </w:tc>
        <w:tc>
          <w:tcPr>
            <w:tcW w:w="2143" w:type="dxa"/>
            <w:shd w:val="clear" w:color="auto" w:fill="auto"/>
            <w:tcMar>
              <w:top w:w="0" w:type="dxa"/>
              <w:left w:w="0" w:type="dxa"/>
              <w:bottom w:w="0" w:type="dxa"/>
              <w:right w:w="0" w:type="dxa"/>
            </w:tcMar>
            <w:vAlign w:val="center"/>
          </w:tcPr>
          <w:p w14:paraId="6B34E6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评价时间</w:t>
            </w:r>
          </w:p>
        </w:tc>
        <w:tc>
          <w:tcPr>
            <w:tcW w:w="1200" w:type="dxa"/>
            <w:shd w:val="clear" w:color="auto" w:fill="auto"/>
            <w:tcMar>
              <w:top w:w="0" w:type="dxa"/>
              <w:left w:w="0" w:type="dxa"/>
              <w:bottom w:w="0" w:type="dxa"/>
              <w:right w:w="0" w:type="dxa"/>
            </w:tcMar>
            <w:vAlign w:val="center"/>
          </w:tcPr>
          <w:p w14:paraId="50A2E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48EEA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4A7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480E17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6</w:t>
            </w:r>
          </w:p>
        </w:tc>
        <w:tc>
          <w:tcPr>
            <w:tcW w:w="3995" w:type="dxa"/>
            <w:shd w:val="clear" w:color="auto" w:fill="auto"/>
            <w:tcMar>
              <w:top w:w="0" w:type="dxa"/>
              <w:left w:w="0" w:type="dxa"/>
              <w:bottom w:w="0" w:type="dxa"/>
              <w:right w:w="0" w:type="dxa"/>
            </w:tcMar>
            <w:vAlign w:val="center"/>
          </w:tcPr>
          <w:p w14:paraId="50A00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EVALUATE_LEVEL</w:t>
            </w:r>
          </w:p>
        </w:tc>
        <w:tc>
          <w:tcPr>
            <w:tcW w:w="2143" w:type="dxa"/>
            <w:shd w:val="clear" w:color="auto" w:fill="auto"/>
            <w:tcMar>
              <w:top w:w="0" w:type="dxa"/>
              <w:left w:w="0" w:type="dxa"/>
              <w:bottom w:w="0" w:type="dxa"/>
              <w:right w:w="0" w:type="dxa"/>
            </w:tcMar>
            <w:vAlign w:val="center"/>
          </w:tcPr>
          <w:p w14:paraId="24AC2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评价等级</w:t>
            </w:r>
          </w:p>
        </w:tc>
        <w:tc>
          <w:tcPr>
            <w:tcW w:w="1200" w:type="dxa"/>
            <w:shd w:val="clear" w:color="auto" w:fill="auto"/>
            <w:tcMar>
              <w:top w:w="0" w:type="dxa"/>
              <w:left w:w="0" w:type="dxa"/>
              <w:bottom w:w="0" w:type="dxa"/>
              <w:right w:w="0" w:type="dxa"/>
            </w:tcMar>
            <w:vAlign w:val="center"/>
          </w:tcPr>
          <w:p w14:paraId="479D2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78A81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553B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51FB5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7</w:t>
            </w:r>
          </w:p>
        </w:tc>
        <w:tc>
          <w:tcPr>
            <w:tcW w:w="3995" w:type="dxa"/>
            <w:shd w:val="clear" w:color="auto" w:fill="auto"/>
            <w:tcMar>
              <w:top w:w="0" w:type="dxa"/>
              <w:left w:w="0" w:type="dxa"/>
              <w:bottom w:w="0" w:type="dxa"/>
              <w:right w:w="0" w:type="dxa"/>
            </w:tcMar>
            <w:vAlign w:val="center"/>
          </w:tcPr>
          <w:p w14:paraId="5D827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EVALUATE_DESCRIPTION</w:t>
            </w:r>
          </w:p>
        </w:tc>
        <w:tc>
          <w:tcPr>
            <w:tcW w:w="2143" w:type="dxa"/>
            <w:shd w:val="clear" w:color="auto" w:fill="auto"/>
            <w:tcMar>
              <w:top w:w="0" w:type="dxa"/>
              <w:left w:w="0" w:type="dxa"/>
              <w:bottom w:w="0" w:type="dxa"/>
              <w:right w:w="0" w:type="dxa"/>
            </w:tcMar>
            <w:vAlign w:val="center"/>
          </w:tcPr>
          <w:p w14:paraId="62BE0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评价描述</w:t>
            </w:r>
          </w:p>
        </w:tc>
        <w:tc>
          <w:tcPr>
            <w:tcW w:w="1200" w:type="dxa"/>
            <w:shd w:val="clear" w:color="auto" w:fill="auto"/>
            <w:tcMar>
              <w:top w:w="0" w:type="dxa"/>
              <w:left w:w="0" w:type="dxa"/>
              <w:bottom w:w="0" w:type="dxa"/>
              <w:right w:w="0" w:type="dxa"/>
            </w:tcMar>
            <w:vAlign w:val="center"/>
          </w:tcPr>
          <w:p w14:paraId="349168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3B1D5D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692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34DCA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8</w:t>
            </w:r>
          </w:p>
        </w:tc>
        <w:tc>
          <w:tcPr>
            <w:tcW w:w="3995" w:type="dxa"/>
            <w:shd w:val="clear" w:color="auto" w:fill="auto"/>
            <w:tcMar>
              <w:top w:w="0" w:type="dxa"/>
              <w:left w:w="0" w:type="dxa"/>
              <w:bottom w:w="0" w:type="dxa"/>
              <w:right w:w="0" w:type="dxa"/>
            </w:tcMar>
            <w:vAlign w:val="center"/>
          </w:tcPr>
          <w:p w14:paraId="6233D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IS_SUBSIDY</w:t>
            </w:r>
          </w:p>
        </w:tc>
        <w:tc>
          <w:tcPr>
            <w:tcW w:w="2143" w:type="dxa"/>
            <w:shd w:val="clear" w:color="auto" w:fill="auto"/>
            <w:tcMar>
              <w:top w:w="0" w:type="dxa"/>
              <w:left w:w="0" w:type="dxa"/>
              <w:bottom w:w="0" w:type="dxa"/>
              <w:right w:w="0" w:type="dxa"/>
            </w:tcMar>
            <w:vAlign w:val="center"/>
          </w:tcPr>
          <w:p w14:paraId="1AF70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是否涉及补贴</w:t>
            </w:r>
          </w:p>
        </w:tc>
        <w:tc>
          <w:tcPr>
            <w:tcW w:w="1200" w:type="dxa"/>
            <w:shd w:val="clear" w:color="auto" w:fill="auto"/>
            <w:tcMar>
              <w:top w:w="0" w:type="dxa"/>
              <w:left w:w="0" w:type="dxa"/>
              <w:bottom w:w="0" w:type="dxa"/>
              <w:right w:w="0" w:type="dxa"/>
            </w:tcMar>
            <w:vAlign w:val="center"/>
          </w:tcPr>
          <w:p w14:paraId="4CC8B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BOOLEAN</w:t>
            </w:r>
          </w:p>
        </w:tc>
        <w:tc>
          <w:tcPr>
            <w:tcW w:w="1388" w:type="dxa"/>
            <w:shd w:val="clear" w:color="auto" w:fill="auto"/>
            <w:tcMar>
              <w:top w:w="0" w:type="dxa"/>
              <w:left w:w="0" w:type="dxa"/>
              <w:bottom w:w="0" w:type="dxa"/>
              <w:right w:w="0" w:type="dxa"/>
            </w:tcMar>
            <w:vAlign w:val="center"/>
          </w:tcPr>
          <w:p w14:paraId="21A16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M</w:t>
            </w:r>
          </w:p>
        </w:tc>
      </w:tr>
      <w:tr w14:paraId="6A77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1C5B0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9</w:t>
            </w:r>
          </w:p>
        </w:tc>
        <w:tc>
          <w:tcPr>
            <w:tcW w:w="3995" w:type="dxa"/>
            <w:shd w:val="clear" w:color="auto" w:fill="auto"/>
            <w:tcMar>
              <w:top w:w="0" w:type="dxa"/>
              <w:left w:w="0" w:type="dxa"/>
              <w:bottom w:w="0" w:type="dxa"/>
              <w:right w:w="0" w:type="dxa"/>
            </w:tcMar>
            <w:vAlign w:val="center"/>
          </w:tcPr>
          <w:p w14:paraId="40B3C4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SUBSIDY_AMOUNT</w:t>
            </w:r>
          </w:p>
        </w:tc>
        <w:tc>
          <w:tcPr>
            <w:tcW w:w="2143" w:type="dxa"/>
            <w:shd w:val="clear" w:color="auto" w:fill="auto"/>
            <w:tcMar>
              <w:top w:w="0" w:type="dxa"/>
              <w:left w:w="0" w:type="dxa"/>
              <w:bottom w:w="0" w:type="dxa"/>
              <w:right w:w="0" w:type="dxa"/>
            </w:tcMar>
            <w:vAlign w:val="center"/>
          </w:tcPr>
          <w:p w14:paraId="3D1F5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补贴金额</w:t>
            </w:r>
          </w:p>
        </w:tc>
        <w:tc>
          <w:tcPr>
            <w:tcW w:w="1200" w:type="dxa"/>
            <w:shd w:val="clear" w:color="auto" w:fill="auto"/>
            <w:tcMar>
              <w:top w:w="0" w:type="dxa"/>
              <w:left w:w="0" w:type="dxa"/>
              <w:bottom w:w="0" w:type="dxa"/>
              <w:right w:w="0" w:type="dxa"/>
            </w:tcMar>
            <w:vAlign w:val="center"/>
          </w:tcPr>
          <w:p w14:paraId="690F8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INT</w:t>
            </w:r>
          </w:p>
        </w:tc>
        <w:tc>
          <w:tcPr>
            <w:tcW w:w="1388" w:type="dxa"/>
            <w:shd w:val="clear" w:color="auto" w:fill="auto"/>
            <w:tcMar>
              <w:top w:w="0" w:type="dxa"/>
              <w:left w:w="0" w:type="dxa"/>
              <w:bottom w:w="0" w:type="dxa"/>
              <w:right w:w="0" w:type="dxa"/>
            </w:tcMar>
            <w:vAlign w:val="center"/>
          </w:tcPr>
          <w:p w14:paraId="07634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TW" w:eastAsia="zh-TW" w:bidi="ar"/>
              </w:rPr>
            </w:pPr>
            <w:r>
              <w:rPr>
                <w:rFonts w:hint="eastAsia" w:ascii="宋体" w:hAnsi="宋体" w:eastAsia="宋体" w:cs="宋体"/>
                <w:i w:val="0"/>
                <w:iCs w:val="0"/>
                <w:color w:val="000000"/>
                <w:kern w:val="0"/>
                <w:sz w:val="21"/>
                <w:szCs w:val="21"/>
                <w:u w:val="none"/>
                <w:lang w:val="en-US" w:eastAsia="zh-CN" w:bidi="ar"/>
              </w:rPr>
              <w:t>C</w:t>
            </w:r>
          </w:p>
        </w:tc>
      </w:tr>
      <w:tr w14:paraId="36D6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788" w:type="dxa"/>
            <w:shd w:val="clear" w:color="auto" w:fill="auto"/>
            <w:tcMar>
              <w:top w:w="0" w:type="dxa"/>
              <w:left w:w="0" w:type="dxa"/>
              <w:bottom w:w="0" w:type="dxa"/>
              <w:right w:w="0" w:type="dxa"/>
            </w:tcMar>
            <w:vAlign w:val="center"/>
          </w:tcPr>
          <w:p w14:paraId="2B0D3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95" w:type="dxa"/>
            <w:shd w:val="clear" w:color="auto" w:fill="auto"/>
            <w:tcMar>
              <w:top w:w="0" w:type="dxa"/>
              <w:left w:w="0" w:type="dxa"/>
              <w:bottom w:w="0" w:type="dxa"/>
              <w:right w:w="0" w:type="dxa"/>
            </w:tcMar>
            <w:vAlign w:val="center"/>
          </w:tcPr>
          <w:p w14:paraId="16EA2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SUBSIDY_TIME</w:t>
            </w:r>
          </w:p>
        </w:tc>
        <w:tc>
          <w:tcPr>
            <w:tcW w:w="2143" w:type="dxa"/>
            <w:shd w:val="clear" w:color="auto" w:fill="auto"/>
            <w:tcMar>
              <w:top w:w="0" w:type="dxa"/>
              <w:left w:w="0" w:type="dxa"/>
              <w:bottom w:w="0" w:type="dxa"/>
              <w:right w:w="0" w:type="dxa"/>
            </w:tcMar>
            <w:vAlign w:val="center"/>
          </w:tcPr>
          <w:p w14:paraId="238C12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补贴发放时间</w:t>
            </w:r>
          </w:p>
        </w:tc>
        <w:tc>
          <w:tcPr>
            <w:tcW w:w="1200" w:type="dxa"/>
            <w:shd w:val="clear" w:color="auto" w:fill="auto"/>
            <w:tcMar>
              <w:top w:w="0" w:type="dxa"/>
              <w:left w:w="0" w:type="dxa"/>
              <w:bottom w:w="0" w:type="dxa"/>
              <w:right w:w="0" w:type="dxa"/>
            </w:tcMar>
            <w:vAlign w:val="center"/>
          </w:tcPr>
          <w:p w14:paraId="13860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STRING</w:t>
            </w:r>
          </w:p>
        </w:tc>
        <w:tc>
          <w:tcPr>
            <w:tcW w:w="1388" w:type="dxa"/>
            <w:shd w:val="clear" w:color="auto" w:fill="auto"/>
            <w:tcMar>
              <w:top w:w="0" w:type="dxa"/>
              <w:left w:w="0" w:type="dxa"/>
              <w:bottom w:w="0" w:type="dxa"/>
              <w:right w:w="0" w:type="dxa"/>
            </w:tcMar>
            <w:vAlign w:val="center"/>
          </w:tcPr>
          <w:p w14:paraId="6F471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w:t>
            </w:r>
          </w:p>
        </w:tc>
      </w:tr>
    </w:tbl>
    <w:p w14:paraId="5BFE488A">
      <w:pPr>
        <w:spacing w:before="120" w:after="100"/>
        <w:rPr>
          <w:rFonts w:ascii="Times New Roman" w:hAnsi="Times New Roman" w:cs="Times New Roman"/>
          <w:szCs w:val="21"/>
        </w:rPr>
      </w:pPr>
    </w:p>
    <w:p w14:paraId="43C1929F">
      <w:pPr>
        <w:pStyle w:val="2"/>
      </w:pPr>
    </w:p>
    <w:p w14:paraId="3AC2AC06">
      <w:pPr>
        <w:spacing w:before="120" w:after="100"/>
        <w:jc w:val="center"/>
        <w:rPr>
          <w:rFonts w:ascii="Times New Roman" w:hAnsi="Times New Roman" w:eastAsia="PMingLiU" w:cs="Times New Roman"/>
          <w:szCs w:val="21"/>
          <w:lang w:val="zh-TW" w:eastAsia="zh-TW"/>
        </w:rPr>
      </w:pPr>
      <w:r>
        <w:rPr>
          <w:rFonts w:ascii="Times New Roman" w:hAnsi="Times New Roman" w:eastAsia="黑体" w:cs="Times New Roman"/>
          <w:szCs w:val="21"/>
          <w:lang w:val="zh-TW" w:eastAsia="zh-TW"/>
        </w:rPr>
        <w:t>表</w:t>
      </w:r>
      <w:r>
        <w:rPr>
          <w:rFonts w:ascii="Times New Roman" w:hAnsi="Times New Roman" w:eastAsia="黑体" w:cs="Times New Roman"/>
          <w:szCs w:val="21"/>
        </w:rPr>
        <w:t>A</w:t>
      </w:r>
      <w:r>
        <w:rPr>
          <w:rFonts w:ascii="Times New Roman" w:hAnsi="Times New Roman" w:eastAsia="黑体" w:cs="Times New Roman"/>
          <w:szCs w:val="21"/>
          <w:lang w:val="zh-TW" w:eastAsia="zh-TW"/>
        </w:rPr>
        <w:t>.6  矛盾纠纷事件</w:t>
      </w:r>
      <w:r>
        <w:rPr>
          <w:rFonts w:ascii="Times New Roman" w:hAnsi="Times New Roman" w:eastAsia="黑体" w:cs="Times New Roman"/>
          <w:szCs w:val="21"/>
          <w:lang w:val="zh-CN" w:eastAsia="zh-TW"/>
        </w:rPr>
        <w:t>跟进督办</w:t>
      </w:r>
      <w:r>
        <w:rPr>
          <w:rFonts w:hint="eastAsia" w:ascii="Times New Roman" w:hAnsi="Times New Roman" w:eastAsia="黑体" w:cs="Times New Roman"/>
          <w:szCs w:val="21"/>
          <w:lang w:val="zh-CN" w:eastAsia="zh-TW"/>
        </w:rPr>
        <w:t>信息表</w:t>
      </w:r>
    </w:p>
    <w:tbl>
      <w:tblPr>
        <w:tblStyle w:val="12"/>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2863"/>
        <w:gridCol w:w="1593"/>
        <w:gridCol w:w="1070"/>
        <w:gridCol w:w="1476"/>
      </w:tblGrid>
      <w:tr w14:paraId="309A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4D5BA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序号</w:t>
            </w:r>
          </w:p>
        </w:tc>
        <w:tc>
          <w:tcPr>
            <w:tcW w:w="2863" w:type="dxa"/>
            <w:tcBorders>
              <w:top w:val="single" w:color="auto" w:sz="4" w:space="0"/>
              <w:left w:val="nil"/>
              <w:bottom w:val="single" w:color="auto" w:sz="4" w:space="0"/>
              <w:right w:val="single" w:color="auto" w:sz="4" w:space="0"/>
            </w:tcBorders>
            <w:shd w:val="clear" w:color="auto" w:fill="auto"/>
            <w:vAlign w:val="center"/>
          </w:tcPr>
          <w:p w14:paraId="0320A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字段名</w:t>
            </w:r>
          </w:p>
        </w:tc>
        <w:tc>
          <w:tcPr>
            <w:tcW w:w="1593" w:type="dxa"/>
            <w:tcBorders>
              <w:top w:val="single" w:color="auto" w:sz="4" w:space="0"/>
              <w:left w:val="nil"/>
              <w:bottom w:val="single" w:color="auto" w:sz="4" w:space="0"/>
              <w:right w:val="single" w:color="auto" w:sz="4" w:space="0"/>
            </w:tcBorders>
            <w:shd w:val="clear" w:color="auto" w:fill="auto"/>
            <w:vAlign w:val="center"/>
          </w:tcPr>
          <w:p w14:paraId="66BB19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中文描述</w:t>
            </w:r>
          </w:p>
        </w:tc>
        <w:tc>
          <w:tcPr>
            <w:tcW w:w="1070" w:type="dxa"/>
            <w:tcBorders>
              <w:top w:val="single" w:color="auto" w:sz="4" w:space="0"/>
              <w:left w:val="nil"/>
              <w:bottom w:val="single" w:color="auto" w:sz="4" w:space="0"/>
              <w:right w:val="single" w:color="auto" w:sz="4" w:space="0"/>
            </w:tcBorders>
            <w:shd w:val="clear" w:color="auto" w:fill="auto"/>
            <w:vAlign w:val="center"/>
          </w:tcPr>
          <w:p w14:paraId="74F34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字段类型</w:t>
            </w:r>
          </w:p>
        </w:tc>
        <w:tc>
          <w:tcPr>
            <w:tcW w:w="1476" w:type="dxa"/>
            <w:tcBorders>
              <w:top w:val="single" w:color="auto" w:sz="4" w:space="0"/>
              <w:left w:val="nil"/>
              <w:bottom w:val="single" w:color="auto" w:sz="4" w:space="0"/>
              <w:right w:val="single" w:color="auto" w:sz="4" w:space="0"/>
            </w:tcBorders>
            <w:shd w:val="clear" w:color="auto" w:fill="auto"/>
            <w:vAlign w:val="center"/>
          </w:tcPr>
          <w:p w14:paraId="13C91D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约束条件</w:t>
            </w:r>
          </w:p>
        </w:tc>
      </w:tr>
      <w:tr w14:paraId="0BB7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040A6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2863" w:type="dxa"/>
            <w:tcBorders>
              <w:top w:val="nil"/>
              <w:left w:val="nil"/>
              <w:bottom w:val="single" w:color="auto" w:sz="4" w:space="0"/>
              <w:right w:val="single" w:color="auto" w:sz="4" w:space="0"/>
            </w:tcBorders>
            <w:shd w:val="clear" w:color="auto" w:fill="auto"/>
            <w:vAlign w:val="center"/>
          </w:tcPr>
          <w:p w14:paraId="65594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SUPERVISE_TYPE</w:t>
            </w:r>
          </w:p>
        </w:tc>
        <w:tc>
          <w:tcPr>
            <w:tcW w:w="1593" w:type="dxa"/>
            <w:tcBorders>
              <w:top w:val="nil"/>
              <w:left w:val="nil"/>
              <w:bottom w:val="single" w:color="auto" w:sz="4" w:space="0"/>
              <w:right w:val="single" w:color="auto" w:sz="4" w:space="0"/>
            </w:tcBorders>
            <w:shd w:val="clear" w:color="auto" w:fill="auto"/>
            <w:vAlign w:val="center"/>
          </w:tcPr>
          <w:p w14:paraId="236B4E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跟进督办类型</w:t>
            </w:r>
          </w:p>
        </w:tc>
        <w:tc>
          <w:tcPr>
            <w:tcW w:w="1070" w:type="dxa"/>
            <w:tcBorders>
              <w:top w:val="nil"/>
              <w:left w:val="nil"/>
              <w:bottom w:val="single" w:color="auto" w:sz="4" w:space="0"/>
              <w:right w:val="single" w:color="auto" w:sz="4" w:space="0"/>
            </w:tcBorders>
            <w:shd w:val="clear" w:color="auto" w:fill="auto"/>
            <w:vAlign w:val="center"/>
          </w:tcPr>
          <w:p w14:paraId="328D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7477E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065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75E8E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2863" w:type="dxa"/>
            <w:tcBorders>
              <w:top w:val="nil"/>
              <w:left w:val="nil"/>
              <w:bottom w:val="single" w:color="auto" w:sz="4" w:space="0"/>
              <w:right w:val="single" w:color="auto" w:sz="4" w:space="0"/>
            </w:tcBorders>
            <w:shd w:val="clear" w:color="auto" w:fill="auto"/>
            <w:vAlign w:val="center"/>
          </w:tcPr>
          <w:p w14:paraId="0869C3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SUPERVISE_DUE</w:t>
            </w:r>
          </w:p>
        </w:tc>
        <w:tc>
          <w:tcPr>
            <w:tcW w:w="1593" w:type="dxa"/>
            <w:tcBorders>
              <w:top w:val="nil"/>
              <w:left w:val="nil"/>
              <w:bottom w:val="single" w:color="auto" w:sz="4" w:space="0"/>
              <w:right w:val="single" w:color="auto" w:sz="4" w:space="0"/>
            </w:tcBorders>
            <w:shd w:val="clear" w:color="auto" w:fill="auto"/>
            <w:vAlign w:val="center"/>
          </w:tcPr>
          <w:p w14:paraId="2DB6A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跟进督办期限届满时间</w:t>
            </w:r>
          </w:p>
        </w:tc>
        <w:tc>
          <w:tcPr>
            <w:tcW w:w="1070" w:type="dxa"/>
            <w:tcBorders>
              <w:top w:val="nil"/>
              <w:left w:val="nil"/>
              <w:bottom w:val="single" w:color="auto" w:sz="4" w:space="0"/>
              <w:right w:val="single" w:color="auto" w:sz="4" w:space="0"/>
            </w:tcBorders>
            <w:shd w:val="clear" w:color="auto" w:fill="auto"/>
            <w:vAlign w:val="center"/>
          </w:tcPr>
          <w:p w14:paraId="17AD9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0FF109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558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0193F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c>
          <w:tcPr>
            <w:tcW w:w="2863" w:type="dxa"/>
            <w:tcBorders>
              <w:top w:val="nil"/>
              <w:left w:val="nil"/>
              <w:bottom w:val="single" w:color="auto" w:sz="4" w:space="0"/>
              <w:right w:val="single" w:color="auto" w:sz="4" w:space="0"/>
            </w:tcBorders>
            <w:shd w:val="clear" w:color="auto" w:fill="auto"/>
            <w:vAlign w:val="center"/>
          </w:tcPr>
          <w:p w14:paraId="6AA90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DUTY_DEPARTMENT</w:t>
            </w:r>
          </w:p>
        </w:tc>
        <w:tc>
          <w:tcPr>
            <w:tcW w:w="1593" w:type="dxa"/>
            <w:tcBorders>
              <w:top w:val="nil"/>
              <w:left w:val="nil"/>
              <w:bottom w:val="single" w:color="auto" w:sz="4" w:space="0"/>
              <w:right w:val="single" w:color="auto" w:sz="4" w:space="0"/>
            </w:tcBorders>
            <w:shd w:val="clear" w:color="auto" w:fill="auto"/>
            <w:vAlign w:val="center"/>
          </w:tcPr>
          <w:p w14:paraId="06B67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责任部门</w:t>
            </w:r>
          </w:p>
        </w:tc>
        <w:tc>
          <w:tcPr>
            <w:tcW w:w="1070" w:type="dxa"/>
            <w:tcBorders>
              <w:top w:val="nil"/>
              <w:left w:val="nil"/>
              <w:bottom w:val="single" w:color="auto" w:sz="4" w:space="0"/>
              <w:right w:val="single" w:color="auto" w:sz="4" w:space="0"/>
            </w:tcBorders>
            <w:shd w:val="clear" w:color="auto" w:fill="auto"/>
            <w:vAlign w:val="center"/>
          </w:tcPr>
          <w:p w14:paraId="20426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5A5DA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6AA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1DF2B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w:t>
            </w:r>
          </w:p>
        </w:tc>
        <w:tc>
          <w:tcPr>
            <w:tcW w:w="2863" w:type="dxa"/>
            <w:tcBorders>
              <w:top w:val="nil"/>
              <w:left w:val="nil"/>
              <w:bottom w:val="single" w:color="auto" w:sz="4" w:space="0"/>
              <w:right w:val="single" w:color="auto" w:sz="4" w:space="0"/>
            </w:tcBorders>
            <w:shd w:val="clear" w:color="auto" w:fill="auto"/>
            <w:vAlign w:val="center"/>
          </w:tcPr>
          <w:p w14:paraId="3E9401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PERSON_LIABLE_TYPE</w:t>
            </w:r>
          </w:p>
        </w:tc>
        <w:tc>
          <w:tcPr>
            <w:tcW w:w="1593" w:type="dxa"/>
            <w:tcBorders>
              <w:top w:val="nil"/>
              <w:left w:val="nil"/>
              <w:bottom w:val="single" w:color="auto" w:sz="4" w:space="0"/>
              <w:right w:val="single" w:color="auto" w:sz="4" w:space="0"/>
            </w:tcBorders>
            <w:shd w:val="clear" w:color="auto" w:fill="auto"/>
            <w:vAlign w:val="center"/>
          </w:tcPr>
          <w:p w14:paraId="047AA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责任人类型</w:t>
            </w:r>
          </w:p>
        </w:tc>
        <w:tc>
          <w:tcPr>
            <w:tcW w:w="1070" w:type="dxa"/>
            <w:tcBorders>
              <w:top w:val="nil"/>
              <w:left w:val="nil"/>
              <w:bottom w:val="single" w:color="auto" w:sz="4" w:space="0"/>
              <w:right w:val="single" w:color="auto" w:sz="4" w:space="0"/>
            </w:tcBorders>
            <w:shd w:val="clear" w:color="auto" w:fill="auto"/>
            <w:vAlign w:val="center"/>
          </w:tcPr>
          <w:p w14:paraId="26E74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43B66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41F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1F53B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c>
          <w:tcPr>
            <w:tcW w:w="2863" w:type="dxa"/>
            <w:tcBorders>
              <w:top w:val="nil"/>
              <w:left w:val="nil"/>
              <w:bottom w:val="single" w:color="auto" w:sz="4" w:space="0"/>
              <w:right w:val="single" w:color="auto" w:sz="4" w:space="0"/>
            </w:tcBorders>
            <w:shd w:val="clear" w:color="auto" w:fill="auto"/>
            <w:vAlign w:val="center"/>
          </w:tcPr>
          <w:p w14:paraId="5A94BC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PERSON_LIABLE_ID</w:t>
            </w:r>
          </w:p>
        </w:tc>
        <w:tc>
          <w:tcPr>
            <w:tcW w:w="1593" w:type="dxa"/>
            <w:tcBorders>
              <w:top w:val="nil"/>
              <w:left w:val="nil"/>
              <w:bottom w:val="single" w:color="auto" w:sz="4" w:space="0"/>
              <w:right w:val="single" w:color="auto" w:sz="4" w:space="0"/>
            </w:tcBorders>
            <w:shd w:val="clear" w:color="auto" w:fill="auto"/>
            <w:vAlign w:val="center"/>
          </w:tcPr>
          <w:p w14:paraId="6BD7D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责任人ID</w:t>
            </w:r>
          </w:p>
        </w:tc>
        <w:tc>
          <w:tcPr>
            <w:tcW w:w="1070" w:type="dxa"/>
            <w:tcBorders>
              <w:top w:val="nil"/>
              <w:left w:val="nil"/>
              <w:bottom w:val="single" w:color="auto" w:sz="4" w:space="0"/>
              <w:right w:val="single" w:color="auto" w:sz="4" w:space="0"/>
            </w:tcBorders>
            <w:shd w:val="clear" w:color="auto" w:fill="auto"/>
            <w:vAlign w:val="center"/>
          </w:tcPr>
          <w:p w14:paraId="7ACC1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6AEC8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0E5B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56E6F3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w:t>
            </w:r>
          </w:p>
        </w:tc>
        <w:tc>
          <w:tcPr>
            <w:tcW w:w="2863" w:type="dxa"/>
            <w:tcBorders>
              <w:top w:val="nil"/>
              <w:left w:val="nil"/>
              <w:bottom w:val="single" w:color="auto" w:sz="4" w:space="0"/>
              <w:right w:val="single" w:color="auto" w:sz="4" w:space="0"/>
            </w:tcBorders>
            <w:shd w:val="clear" w:color="auto" w:fill="auto"/>
            <w:vAlign w:val="center"/>
          </w:tcPr>
          <w:p w14:paraId="34CDB9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SUPERVISE_DEMAND</w:t>
            </w:r>
          </w:p>
        </w:tc>
        <w:tc>
          <w:tcPr>
            <w:tcW w:w="1593" w:type="dxa"/>
            <w:tcBorders>
              <w:top w:val="nil"/>
              <w:left w:val="nil"/>
              <w:bottom w:val="single" w:color="auto" w:sz="4" w:space="0"/>
              <w:right w:val="single" w:color="auto" w:sz="4" w:space="0"/>
            </w:tcBorders>
            <w:shd w:val="clear" w:color="auto" w:fill="auto"/>
            <w:vAlign w:val="center"/>
          </w:tcPr>
          <w:p w14:paraId="51238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跟进督办要求</w:t>
            </w:r>
          </w:p>
        </w:tc>
        <w:tc>
          <w:tcPr>
            <w:tcW w:w="1070" w:type="dxa"/>
            <w:tcBorders>
              <w:top w:val="nil"/>
              <w:left w:val="nil"/>
              <w:bottom w:val="single" w:color="auto" w:sz="4" w:space="0"/>
              <w:right w:val="single" w:color="auto" w:sz="4" w:space="0"/>
            </w:tcBorders>
            <w:shd w:val="clear" w:color="auto" w:fill="auto"/>
            <w:vAlign w:val="center"/>
          </w:tcPr>
          <w:p w14:paraId="12E86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1259B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1BA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14435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w:t>
            </w:r>
          </w:p>
        </w:tc>
        <w:tc>
          <w:tcPr>
            <w:tcW w:w="2863" w:type="dxa"/>
            <w:tcBorders>
              <w:top w:val="nil"/>
              <w:left w:val="nil"/>
              <w:bottom w:val="single" w:color="auto" w:sz="4" w:space="0"/>
              <w:right w:val="single" w:color="auto" w:sz="4" w:space="0"/>
            </w:tcBorders>
            <w:shd w:val="clear" w:color="auto" w:fill="auto"/>
            <w:vAlign w:val="center"/>
          </w:tcPr>
          <w:p w14:paraId="4CEA5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RISK_TYPE</w:t>
            </w:r>
          </w:p>
        </w:tc>
        <w:tc>
          <w:tcPr>
            <w:tcW w:w="1593" w:type="dxa"/>
            <w:tcBorders>
              <w:top w:val="nil"/>
              <w:left w:val="nil"/>
              <w:bottom w:val="single" w:color="auto" w:sz="4" w:space="0"/>
              <w:right w:val="single" w:color="auto" w:sz="4" w:space="0"/>
            </w:tcBorders>
            <w:shd w:val="clear" w:color="auto" w:fill="auto"/>
            <w:vAlign w:val="center"/>
          </w:tcPr>
          <w:p w14:paraId="2E6F5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风险类型</w:t>
            </w:r>
          </w:p>
        </w:tc>
        <w:tc>
          <w:tcPr>
            <w:tcW w:w="1070" w:type="dxa"/>
            <w:tcBorders>
              <w:top w:val="nil"/>
              <w:left w:val="nil"/>
              <w:bottom w:val="single" w:color="auto" w:sz="4" w:space="0"/>
              <w:right w:val="single" w:color="auto" w:sz="4" w:space="0"/>
            </w:tcBorders>
            <w:shd w:val="clear" w:color="auto" w:fill="auto"/>
            <w:vAlign w:val="center"/>
          </w:tcPr>
          <w:p w14:paraId="26131B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128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FB9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5375E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2863" w:type="dxa"/>
            <w:tcBorders>
              <w:top w:val="nil"/>
              <w:left w:val="nil"/>
              <w:bottom w:val="single" w:color="auto" w:sz="4" w:space="0"/>
              <w:right w:val="single" w:color="auto" w:sz="4" w:space="0"/>
            </w:tcBorders>
            <w:shd w:val="clear" w:color="auto" w:fill="auto"/>
            <w:vAlign w:val="center"/>
          </w:tcPr>
          <w:p w14:paraId="19CF1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RISK_LEVEL</w:t>
            </w:r>
          </w:p>
        </w:tc>
        <w:tc>
          <w:tcPr>
            <w:tcW w:w="1593" w:type="dxa"/>
            <w:tcBorders>
              <w:top w:val="nil"/>
              <w:left w:val="nil"/>
              <w:bottom w:val="single" w:color="auto" w:sz="4" w:space="0"/>
              <w:right w:val="single" w:color="auto" w:sz="4" w:space="0"/>
            </w:tcBorders>
            <w:shd w:val="clear" w:color="auto" w:fill="auto"/>
            <w:vAlign w:val="center"/>
          </w:tcPr>
          <w:p w14:paraId="1D458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风险等级</w:t>
            </w:r>
          </w:p>
        </w:tc>
        <w:tc>
          <w:tcPr>
            <w:tcW w:w="1070" w:type="dxa"/>
            <w:tcBorders>
              <w:top w:val="nil"/>
              <w:left w:val="nil"/>
              <w:bottom w:val="single" w:color="auto" w:sz="4" w:space="0"/>
              <w:right w:val="single" w:color="auto" w:sz="4" w:space="0"/>
            </w:tcBorders>
            <w:shd w:val="clear" w:color="auto" w:fill="auto"/>
            <w:vAlign w:val="center"/>
          </w:tcPr>
          <w:p w14:paraId="35EE3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419D7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6B2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2775CE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c>
          <w:tcPr>
            <w:tcW w:w="2863" w:type="dxa"/>
            <w:tcBorders>
              <w:top w:val="nil"/>
              <w:left w:val="nil"/>
              <w:bottom w:val="single" w:color="auto" w:sz="4" w:space="0"/>
              <w:right w:val="single" w:color="auto" w:sz="4" w:space="0"/>
            </w:tcBorders>
            <w:shd w:val="clear" w:color="auto" w:fill="auto"/>
            <w:vAlign w:val="center"/>
          </w:tcPr>
          <w:p w14:paraId="61A5B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IS_VOLATILE</w:t>
            </w:r>
          </w:p>
        </w:tc>
        <w:tc>
          <w:tcPr>
            <w:tcW w:w="1593" w:type="dxa"/>
            <w:tcBorders>
              <w:top w:val="nil"/>
              <w:left w:val="nil"/>
              <w:bottom w:val="single" w:color="auto" w:sz="4" w:space="0"/>
              <w:right w:val="single" w:color="auto" w:sz="4" w:space="0"/>
            </w:tcBorders>
            <w:shd w:val="clear" w:color="auto" w:fill="auto"/>
            <w:vAlign w:val="center"/>
          </w:tcPr>
          <w:p w14:paraId="43C74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是否涉稳</w:t>
            </w:r>
          </w:p>
        </w:tc>
        <w:tc>
          <w:tcPr>
            <w:tcW w:w="1070" w:type="dxa"/>
            <w:tcBorders>
              <w:top w:val="nil"/>
              <w:left w:val="nil"/>
              <w:bottom w:val="single" w:color="auto" w:sz="4" w:space="0"/>
              <w:right w:val="single" w:color="auto" w:sz="4" w:space="0"/>
            </w:tcBorders>
            <w:shd w:val="clear" w:color="auto" w:fill="auto"/>
            <w:vAlign w:val="center"/>
          </w:tcPr>
          <w:p w14:paraId="4CF92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76" w:type="dxa"/>
            <w:tcBorders>
              <w:top w:val="nil"/>
              <w:left w:val="nil"/>
              <w:bottom w:val="single" w:color="auto" w:sz="4" w:space="0"/>
              <w:right w:val="single" w:color="auto" w:sz="4" w:space="0"/>
            </w:tcBorders>
            <w:shd w:val="clear" w:color="auto" w:fill="auto"/>
            <w:vAlign w:val="center"/>
          </w:tcPr>
          <w:p w14:paraId="79385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30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358A5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c>
          <w:tcPr>
            <w:tcW w:w="2863" w:type="dxa"/>
            <w:tcBorders>
              <w:top w:val="nil"/>
              <w:left w:val="nil"/>
              <w:bottom w:val="single" w:color="auto" w:sz="4" w:space="0"/>
              <w:right w:val="single" w:color="auto" w:sz="4" w:space="0"/>
            </w:tcBorders>
            <w:shd w:val="clear" w:color="auto" w:fill="auto"/>
            <w:vAlign w:val="center"/>
          </w:tcPr>
          <w:p w14:paraId="0BCFF3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IS_PETITION</w:t>
            </w:r>
          </w:p>
        </w:tc>
        <w:tc>
          <w:tcPr>
            <w:tcW w:w="1593" w:type="dxa"/>
            <w:tcBorders>
              <w:top w:val="nil"/>
              <w:left w:val="nil"/>
              <w:bottom w:val="single" w:color="auto" w:sz="4" w:space="0"/>
              <w:right w:val="single" w:color="auto" w:sz="4" w:space="0"/>
            </w:tcBorders>
            <w:shd w:val="clear" w:color="auto" w:fill="auto"/>
            <w:vAlign w:val="center"/>
          </w:tcPr>
          <w:p w14:paraId="305E9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是否涉访</w:t>
            </w:r>
          </w:p>
        </w:tc>
        <w:tc>
          <w:tcPr>
            <w:tcW w:w="1070" w:type="dxa"/>
            <w:tcBorders>
              <w:top w:val="nil"/>
              <w:left w:val="nil"/>
              <w:bottom w:val="single" w:color="auto" w:sz="4" w:space="0"/>
              <w:right w:val="single" w:color="auto" w:sz="4" w:space="0"/>
            </w:tcBorders>
            <w:shd w:val="clear" w:color="auto" w:fill="auto"/>
            <w:vAlign w:val="center"/>
          </w:tcPr>
          <w:p w14:paraId="3862E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76" w:type="dxa"/>
            <w:tcBorders>
              <w:top w:val="nil"/>
              <w:left w:val="nil"/>
              <w:bottom w:val="single" w:color="auto" w:sz="4" w:space="0"/>
              <w:right w:val="single" w:color="auto" w:sz="4" w:space="0"/>
            </w:tcBorders>
            <w:shd w:val="clear" w:color="auto" w:fill="auto"/>
            <w:vAlign w:val="center"/>
          </w:tcPr>
          <w:p w14:paraId="3FE350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E59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64BB6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w:t>
            </w:r>
          </w:p>
        </w:tc>
        <w:tc>
          <w:tcPr>
            <w:tcW w:w="2863" w:type="dxa"/>
            <w:tcBorders>
              <w:top w:val="nil"/>
              <w:left w:val="nil"/>
              <w:bottom w:val="single" w:color="auto" w:sz="4" w:space="0"/>
              <w:right w:val="single" w:color="auto" w:sz="4" w:space="0"/>
            </w:tcBorders>
            <w:shd w:val="clear" w:color="auto" w:fill="auto"/>
            <w:vAlign w:val="center"/>
          </w:tcPr>
          <w:p w14:paraId="192FE7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IS_ABROAD</w:t>
            </w:r>
          </w:p>
        </w:tc>
        <w:tc>
          <w:tcPr>
            <w:tcW w:w="1593" w:type="dxa"/>
            <w:tcBorders>
              <w:top w:val="nil"/>
              <w:left w:val="nil"/>
              <w:bottom w:val="single" w:color="auto" w:sz="4" w:space="0"/>
              <w:right w:val="single" w:color="auto" w:sz="4" w:space="0"/>
            </w:tcBorders>
            <w:shd w:val="clear" w:color="auto" w:fill="auto"/>
            <w:vAlign w:val="center"/>
          </w:tcPr>
          <w:p w14:paraId="30137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是否涉诉</w:t>
            </w:r>
          </w:p>
        </w:tc>
        <w:tc>
          <w:tcPr>
            <w:tcW w:w="1070" w:type="dxa"/>
            <w:tcBorders>
              <w:top w:val="nil"/>
              <w:left w:val="nil"/>
              <w:bottom w:val="single" w:color="auto" w:sz="4" w:space="0"/>
              <w:right w:val="single" w:color="auto" w:sz="4" w:space="0"/>
            </w:tcBorders>
            <w:shd w:val="clear" w:color="auto" w:fill="auto"/>
            <w:vAlign w:val="center"/>
          </w:tcPr>
          <w:p w14:paraId="37E34B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BOOLEAN</w:t>
            </w:r>
          </w:p>
        </w:tc>
        <w:tc>
          <w:tcPr>
            <w:tcW w:w="1476" w:type="dxa"/>
            <w:tcBorders>
              <w:top w:val="nil"/>
              <w:left w:val="nil"/>
              <w:bottom w:val="single" w:color="auto" w:sz="4" w:space="0"/>
              <w:right w:val="single" w:color="auto" w:sz="4" w:space="0"/>
            </w:tcBorders>
            <w:shd w:val="clear" w:color="auto" w:fill="auto"/>
            <w:vAlign w:val="center"/>
          </w:tcPr>
          <w:p w14:paraId="10BFD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FD9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7DD13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12</w:t>
            </w:r>
          </w:p>
        </w:tc>
        <w:tc>
          <w:tcPr>
            <w:tcW w:w="2863" w:type="dxa"/>
            <w:tcBorders>
              <w:top w:val="nil"/>
              <w:left w:val="nil"/>
              <w:bottom w:val="single" w:color="auto" w:sz="4" w:space="0"/>
              <w:right w:val="single" w:color="auto" w:sz="4" w:space="0"/>
            </w:tcBorders>
            <w:shd w:val="clear" w:color="auto" w:fill="auto"/>
            <w:vAlign w:val="center"/>
          </w:tcPr>
          <w:p w14:paraId="6828D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RELATE_EVENT_NO</w:t>
            </w:r>
          </w:p>
        </w:tc>
        <w:tc>
          <w:tcPr>
            <w:tcW w:w="1593" w:type="dxa"/>
            <w:tcBorders>
              <w:top w:val="nil"/>
              <w:left w:val="nil"/>
              <w:bottom w:val="single" w:color="auto" w:sz="4" w:space="0"/>
              <w:right w:val="single" w:color="auto" w:sz="4" w:space="0"/>
            </w:tcBorders>
            <w:shd w:val="clear" w:color="auto" w:fill="auto"/>
            <w:vAlign w:val="center"/>
          </w:tcPr>
          <w:p w14:paraId="5B58E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关联事件编号</w:t>
            </w:r>
          </w:p>
        </w:tc>
        <w:tc>
          <w:tcPr>
            <w:tcW w:w="1070" w:type="dxa"/>
            <w:tcBorders>
              <w:top w:val="nil"/>
              <w:left w:val="nil"/>
              <w:bottom w:val="single" w:color="auto" w:sz="4" w:space="0"/>
              <w:right w:val="single" w:color="auto" w:sz="4" w:space="0"/>
            </w:tcBorders>
            <w:shd w:val="clear" w:color="auto" w:fill="auto"/>
            <w:vAlign w:val="center"/>
          </w:tcPr>
          <w:p w14:paraId="6FF527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3072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27D2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0685F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13</w:t>
            </w:r>
          </w:p>
        </w:tc>
        <w:tc>
          <w:tcPr>
            <w:tcW w:w="2863" w:type="dxa"/>
            <w:tcBorders>
              <w:top w:val="nil"/>
              <w:left w:val="nil"/>
              <w:bottom w:val="single" w:color="auto" w:sz="4" w:space="0"/>
              <w:right w:val="single" w:color="auto" w:sz="4" w:space="0"/>
            </w:tcBorders>
            <w:shd w:val="clear" w:color="auto" w:fill="auto"/>
            <w:vAlign w:val="center"/>
          </w:tcPr>
          <w:p w14:paraId="3BAAB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SUPERVISE_MEASURE</w:t>
            </w:r>
          </w:p>
        </w:tc>
        <w:tc>
          <w:tcPr>
            <w:tcW w:w="1593" w:type="dxa"/>
            <w:tcBorders>
              <w:top w:val="nil"/>
              <w:left w:val="nil"/>
              <w:bottom w:val="single" w:color="auto" w:sz="4" w:space="0"/>
              <w:right w:val="single" w:color="auto" w:sz="4" w:space="0"/>
            </w:tcBorders>
            <w:shd w:val="clear" w:color="auto" w:fill="auto"/>
            <w:vAlign w:val="center"/>
          </w:tcPr>
          <w:p w14:paraId="10F7F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跟进督办措施</w:t>
            </w:r>
          </w:p>
        </w:tc>
        <w:tc>
          <w:tcPr>
            <w:tcW w:w="1070" w:type="dxa"/>
            <w:tcBorders>
              <w:top w:val="nil"/>
              <w:left w:val="nil"/>
              <w:bottom w:val="single" w:color="auto" w:sz="4" w:space="0"/>
              <w:right w:val="single" w:color="auto" w:sz="4" w:space="0"/>
            </w:tcBorders>
            <w:shd w:val="clear" w:color="auto" w:fill="auto"/>
            <w:vAlign w:val="center"/>
          </w:tcPr>
          <w:p w14:paraId="6ED663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35A08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3FB1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6C57F3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14</w:t>
            </w:r>
          </w:p>
        </w:tc>
        <w:tc>
          <w:tcPr>
            <w:tcW w:w="2863" w:type="dxa"/>
            <w:tcBorders>
              <w:top w:val="nil"/>
              <w:left w:val="nil"/>
              <w:bottom w:val="single" w:color="auto" w:sz="4" w:space="0"/>
              <w:right w:val="single" w:color="auto" w:sz="4" w:space="0"/>
            </w:tcBorders>
            <w:shd w:val="clear" w:color="auto" w:fill="auto"/>
            <w:vAlign w:val="center"/>
          </w:tcPr>
          <w:p w14:paraId="3F72A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SUPERVISE_FEEDBACK</w:t>
            </w:r>
          </w:p>
        </w:tc>
        <w:tc>
          <w:tcPr>
            <w:tcW w:w="1593" w:type="dxa"/>
            <w:tcBorders>
              <w:top w:val="nil"/>
              <w:left w:val="nil"/>
              <w:bottom w:val="single" w:color="auto" w:sz="4" w:space="0"/>
              <w:right w:val="single" w:color="auto" w:sz="4" w:space="0"/>
            </w:tcBorders>
            <w:shd w:val="clear" w:color="auto" w:fill="auto"/>
            <w:vAlign w:val="center"/>
          </w:tcPr>
          <w:p w14:paraId="01704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跟进督办反馈</w:t>
            </w:r>
          </w:p>
        </w:tc>
        <w:tc>
          <w:tcPr>
            <w:tcW w:w="1070" w:type="dxa"/>
            <w:tcBorders>
              <w:top w:val="nil"/>
              <w:left w:val="nil"/>
              <w:bottom w:val="single" w:color="auto" w:sz="4" w:space="0"/>
              <w:right w:val="single" w:color="auto" w:sz="4" w:space="0"/>
            </w:tcBorders>
            <w:shd w:val="clear" w:color="auto" w:fill="auto"/>
            <w:vAlign w:val="center"/>
          </w:tcPr>
          <w:p w14:paraId="06B6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774CC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4701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44C6E7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15</w:t>
            </w:r>
          </w:p>
        </w:tc>
        <w:tc>
          <w:tcPr>
            <w:tcW w:w="2863" w:type="dxa"/>
            <w:tcBorders>
              <w:top w:val="nil"/>
              <w:left w:val="nil"/>
              <w:bottom w:val="single" w:color="auto" w:sz="4" w:space="0"/>
              <w:right w:val="single" w:color="auto" w:sz="4" w:space="0"/>
            </w:tcBorders>
            <w:shd w:val="clear" w:color="auto" w:fill="auto"/>
            <w:vAlign w:val="center"/>
          </w:tcPr>
          <w:p w14:paraId="0E1F1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FEEDBACK_TIME</w:t>
            </w:r>
          </w:p>
        </w:tc>
        <w:tc>
          <w:tcPr>
            <w:tcW w:w="1593" w:type="dxa"/>
            <w:tcBorders>
              <w:top w:val="nil"/>
              <w:left w:val="nil"/>
              <w:bottom w:val="single" w:color="auto" w:sz="4" w:space="0"/>
              <w:right w:val="single" w:color="auto" w:sz="4" w:space="0"/>
            </w:tcBorders>
            <w:shd w:val="clear" w:color="auto" w:fill="auto"/>
            <w:vAlign w:val="center"/>
          </w:tcPr>
          <w:p w14:paraId="4F756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反馈时间</w:t>
            </w:r>
          </w:p>
        </w:tc>
        <w:tc>
          <w:tcPr>
            <w:tcW w:w="1070" w:type="dxa"/>
            <w:tcBorders>
              <w:top w:val="nil"/>
              <w:left w:val="nil"/>
              <w:bottom w:val="single" w:color="auto" w:sz="4" w:space="0"/>
              <w:right w:val="single" w:color="auto" w:sz="4" w:space="0"/>
            </w:tcBorders>
            <w:shd w:val="clear" w:color="auto" w:fill="auto"/>
            <w:vAlign w:val="center"/>
          </w:tcPr>
          <w:p w14:paraId="76213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0F02F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A8B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2F553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16</w:t>
            </w:r>
          </w:p>
        </w:tc>
        <w:tc>
          <w:tcPr>
            <w:tcW w:w="2863" w:type="dxa"/>
            <w:tcBorders>
              <w:top w:val="nil"/>
              <w:left w:val="nil"/>
              <w:bottom w:val="single" w:color="auto" w:sz="4" w:space="0"/>
              <w:right w:val="single" w:color="auto" w:sz="4" w:space="0"/>
            </w:tcBorders>
            <w:shd w:val="clear" w:color="auto" w:fill="auto"/>
            <w:vAlign w:val="center"/>
          </w:tcPr>
          <w:p w14:paraId="20498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IS_LEADER_ATTENTION</w:t>
            </w:r>
          </w:p>
        </w:tc>
        <w:tc>
          <w:tcPr>
            <w:tcW w:w="1593" w:type="dxa"/>
            <w:tcBorders>
              <w:top w:val="nil"/>
              <w:left w:val="nil"/>
              <w:bottom w:val="single" w:color="auto" w:sz="4" w:space="0"/>
              <w:right w:val="single" w:color="auto" w:sz="4" w:space="0"/>
            </w:tcBorders>
            <w:shd w:val="clear" w:color="auto" w:fill="auto"/>
            <w:vAlign w:val="center"/>
          </w:tcPr>
          <w:p w14:paraId="0D3C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是否领导关注</w:t>
            </w:r>
          </w:p>
        </w:tc>
        <w:tc>
          <w:tcPr>
            <w:tcW w:w="1070" w:type="dxa"/>
            <w:tcBorders>
              <w:top w:val="nil"/>
              <w:left w:val="nil"/>
              <w:bottom w:val="single" w:color="auto" w:sz="4" w:space="0"/>
              <w:right w:val="single" w:color="auto" w:sz="4" w:space="0"/>
            </w:tcBorders>
            <w:shd w:val="clear" w:color="auto" w:fill="auto"/>
            <w:vAlign w:val="center"/>
          </w:tcPr>
          <w:p w14:paraId="5235DA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78B6B2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62B6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1322DB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17</w:t>
            </w:r>
          </w:p>
        </w:tc>
        <w:tc>
          <w:tcPr>
            <w:tcW w:w="2863" w:type="dxa"/>
            <w:tcBorders>
              <w:top w:val="nil"/>
              <w:left w:val="nil"/>
              <w:bottom w:val="single" w:color="auto" w:sz="4" w:space="0"/>
              <w:right w:val="single" w:color="auto" w:sz="4" w:space="0"/>
            </w:tcBorders>
            <w:shd w:val="clear" w:color="auto" w:fill="auto"/>
            <w:vAlign w:val="center"/>
          </w:tcPr>
          <w:p w14:paraId="6E785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IF_ANNOUNCE</w:t>
            </w:r>
          </w:p>
        </w:tc>
        <w:tc>
          <w:tcPr>
            <w:tcW w:w="1593" w:type="dxa"/>
            <w:tcBorders>
              <w:top w:val="nil"/>
              <w:left w:val="nil"/>
              <w:bottom w:val="single" w:color="auto" w:sz="4" w:space="0"/>
              <w:right w:val="single" w:color="auto" w:sz="4" w:space="0"/>
            </w:tcBorders>
            <w:shd w:val="clear" w:color="auto" w:fill="auto"/>
            <w:vAlign w:val="center"/>
          </w:tcPr>
          <w:p w14:paraId="4C202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是否予以通报</w:t>
            </w:r>
          </w:p>
        </w:tc>
        <w:tc>
          <w:tcPr>
            <w:tcW w:w="1070" w:type="dxa"/>
            <w:tcBorders>
              <w:top w:val="nil"/>
              <w:left w:val="nil"/>
              <w:bottom w:val="single" w:color="auto" w:sz="4" w:space="0"/>
              <w:right w:val="single" w:color="auto" w:sz="4" w:space="0"/>
            </w:tcBorders>
            <w:shd w:val="clear" w:color="auto" w:fill="auto"/>
            <w:vAlign w:val="center"/>
          </w:tcPr>
          <w:p w14:paraId="47F82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786F4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r w14:paraId="5AB7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94" w:type="dxa"/>
            <w:tcBorders>
              <w:top w:val="nil"/>
              <w:left w:val="single" w:color="auto" w:sz="4" w:space="0"/>
              <w:bottom w:val="single" w:color="auto" w:sz="4" w:space="0"/>
              <w:right w:val="single" w:color="auto" w:sz="4" w:space="0"/>
            </w:tcBorders>
            <w:shd w:val="clear" w:color="auto" w:fill="auto"/>
            <w:vAlign w:val="center"/>
          </w:tcPr>
          <w:p w14:paraId="3FC2A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18</w:t>
            </w:r>
          </w:p>
        </w:tc>
        <w:tc>
          <w:tcPr>
            <w:tcW w:w="2863" w:type="dxa"/>
            <w:tcBorders>
              <w:top w:val="nil"/>
              <w:left w:val="nil"/>
              <w:bottom w:val="single" w:color="auto" w:sz="4" w:space="0"/>
              <w:right w:val="single" w:color="auto" w:sz="4" w:space="0"/>
            </w:tcBorders>
            <w:shd w:val="clear" w:color="auto" w:fill="auto"/>
            <w:noWrap/>
            <w:vAlign w:val="center"/>
          </w:tcPr>
          <w:p w14:paraId="453C92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IS_REPEAT_CASE　</w:t>
            </w:r>
          </w:p>
        </w:tc>
        <w:tc>
          <w:tcPr>
            <w:tcW w:w="1593" w:type="dxa"/>
            <w:tcBorders>
              <w:top w:val="nil"/>
              <w:left w:val="nil"/>
              <w:bottom w:val="single" w:color="auto" w:sz="4" w:space="0"/>
              <w:right w:val="single" w:color="auto" w:sz="4" w:space="0"/>
            </w:tcBorders>
            <w:shd w:val="clear" w:color="auto" w:fill="auto"/>
            <w:vAlign w:val="center"/>
          </w:tcPr>
          <w:p w14:paraId="25BA7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是否重复案件</w:t>
            </w:r>
          </w:p>
        </w:tc>
        <w:tc>
          <w:tcPr>
            <w:tcW w:w="1070" w:type="dxa"/>
            <w:tcBorders>
              <w:top w:val="nil"/>
              <w:left w:val="nil"/>
              <w:bottom w:val="single" w:color="auto" w:sz="4" w:space="0"/>
              <w:right w:val="single" w:color="auto" w:sz="4" w:space="0"/>
            </w:tcBorders>
            <w:shd w:val="clear" w:color="auto" w:fill="auto"/>
            <w:vAlign w:val="center"/>
          </w:tcPr>
          <w:p w14:paraId="49DDFE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STRING</w:t>
            </w:r>
          </w:p>
        </w:tc>
        <w:tc>
          <w:tcPr>
            <w:tcW w:w="1476" w:type="dxa"/>
            <w:tcBorders>
              <w:top w:val="nil"/>
              <w:left w:val="nil"/>
              <w:bottom w:val="single" w:color="auto" w:sz="4" w:space="0"/>
              <w:right w:val="single" w:color="auto" w:sz="4" w:space="0"/>
            </w:tcBorders>
            <w:shd w:val="clear" w:color="auto" w:fill="auto"/>
            <w:vAlign w:val="center"/>
          </w:tcPr>
          <w:p w14:paraId="79CBC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w:t>
            </w:r>
          </w:p>
        </w:tc>
      </w:tr>
    </w:tbl>
    <w:p w14:paraId="4C083A36">
      <w:pPr>
        <w:pStyle w:val="23"/>
        <w:ind w:left="567" w:firstLine="0" w:firstLineChars="0"/>
      </w:pPr>
    </w:p>
    <w:p w14:paraId="4D57904A">
      <w:pPr>
        <w:keepNext/>
        <w:keepLines/>
        <w:spacing w:line="300" w:lineRule="auto"/>
        <w:ind w:firstLine="181"/>
        <w:jc w:val="center"/>
        <w:outlineLvl w:val="9"/>
        <w:rPr>
          <w:rFonts w:ascii="Times New Roman" w:hAnsi="Times New Roman" w:eastAsia="黑体" w:cs="Times New Roman"/>
          <w:lang w:val="zh-TW"/>
        </w:rPr>
      </w:pPr>
    </w:p>
    <w:p w14:paraId="7D5D51D2">
      <w:pPr>
        <w:pStyle w:val="2"/>
        <w:rPr>
          <w:rFonts w:ascii="Times New Roman" w:hAnsi="Times New Roman" w:eastAsia="黑体" w:cs="Times New Roman"/>
          <w:lang w:val="zh-TW"/>
        </w:rPr>
      </w:pPr>
    </w:p>
    <w:p w14:paraId="319CA899">
      <w:pPr>
        <w:rPr>
          <w:rFonts w:ascii="Times New Roman" w:hAnsi="Times New Roman" w:eastAsia="黑体" w:cs="Times New Roman"/>
          <w:lang w:val="zh-TW"/>
        </w:rPr>
      </w:pPr>
    </w:p>
    <w:p w14:paraId="13770AA2">
      <w:pPr>
        <w:pStyle w:val="2"/>
        <w:rPr>
          <w:rFonts w:ascii="Times New Roman" w:hAnsi="Times New Roman" w:eastAsia="黑体" w:cs="Times New Roman"/>
          <w:lang w:val="zh-TW"/>
        </w:rPr>
      </w:pPr>
    </w:p>
    <w:p w14:paraId="4EE9D18B">
      <w:pPr>
        <w:rPr>
          <w:rFonts w:ascii="Times New Roman" w:hAnsi="Times New Roman" w:eastAsia="黑体" w:cs="Times New Roman"/>
          <w:lang w:val="zh-TW"/>
        </w:rPr>
      </w:pPr>
    </w:p>
    <w:p w14:paraId="110E4F42">
      <w:pPr>
        <w:pStyle w:val="2"/>
        <w:rPr>
          <w:rFonts w:ascii="Times New Roman" w:hAnsi="Times New Roman" w:eastAsia="黑体" w:cs="Times New Roman"/>
          <w:lang w:val="zh-TW"/>
        </w:rPr>
      </w:pPr>
    </w:p>
    <w:p w14:paraId="2D415187">
      <w:pPr>
        <w:rPr>
          <w:rFonts w:ascii="Times New Roman" w:hAnsi="Times New Roman" w:eastAsia="黑体" w:cs="Times New Roman"/>
          <w:lang w:val="zh-TW"/>
        </w:rPr>
      </w:pPr>
    </w:p>
    <w:p w14:paraId="6F44E3D1">
      <w:pPr>
        <w:pStyle w:val="2"/>
        <w:rPr>
          <w:rFonts w:ascii="Times New Roman" w:hAnsi="Times New Roman" w:eastAsia="黑体" w:cs="Times New Roman"/>
          <w:lang w:val="zh-TW"/>
        </w:rPr>
      </w:pPr>
    </w:p>
    <w:p w14:paraId="5DD25FB1">
      <w:pPr>
        <w:rPr>
          <w:rFonts w:ascii="Times New Roman" w:hAnsi="Times New Roman" w:eastAsia="黑体" w:cs="Times New Roman"/>
          <w:lang w:val="zh-TW"/>
        </w:rPr>
      </w:pPr>
    </w:p>
    <w:p w14:paraId="50964DBE">
      <w:pPr>
        <w:pStyle w:val="2"/>
        <w:rPr>
          <w:rFonts w:ascii="Times New Roman" w:hAnsi="Times New Roman" w:eastAsia="黑体" w:cs="Times New Roman"/>
          <w:lang w:val="zh-TW"/>
        </w:rPr>
      </w:pPr>
    </w:p>
    <w:p w14:paraId="61ED82CB">
      <w:pPr>
        <w:rPr>
          <w:rFonts w:ascii="Times New Roman" w:hAnsi="Times New Roman" w:eastAsia="黑体" w:cs="Times New Roman"/>
          <w:lang w:val="zh-TW"/>
        </w:rPr>
      </w:pPr>
    </w:p>
    <w:p w14:paraId="7549F9EB">
      <w:pPr>
        <w:pStyle w:val="2"/>
        <w:rPr>
          <w:rFonts w:ascii="Times New Roman" w:hAnsi="Times New Roman" w:eastAsia="黑体" w:cs="Times New Roman"/>
          <w:lang w:val="zh-TW"/>
        </w:rPr>
      </w:pPr>
    </w:p>
    <w:p w14:paraId="44A5C96E">
      <w:pPr>
        <w:rPr>
          <w:rFonts w:ascii="Times New Roman" w:hAnsi="Times New Roman" w:eastAsia="黑体" w:cs="Times New Roman"/>
          <w:lang w:val="zh-TW"/>
        </w:rPr>
      </w:pPr>
    </w:p>
    <w:p w14:paraId="5560EC2E">
      <w:pPr>
        <w:pStyle w:val="2"/>
        <w:rPr>
          <w:rFonts w:ascii="Times New Roman" w:hAnsi="Times New Roman" w:eastAsia="黑体" w:cs="Times New Roman"/>
          <w:lang w:val="zh-TW"/>
        </w:rPr>
      </w:pPr>
    </w:p>
    <w:p w14:paraId="3DBD4728">
      <w:pPr>
        <w:rPr>
          <w:lang w:val="zh-TW"/>
        </w:rPr>
      </w:pPr>
      <w:r>
        <w:rPr>
          <w:rFonts w:ascii="Times New Roman" w:hAnsi="Times New Roman" w:eastAsia="黑体" w:cs="Times New Roman"/>
          <w:lang w:val="zh-TW"/>
        </w:rPr>
        <w:br w:type="page"/>
      </w:r>
    </w:p>
    <w:p w14:paraId="2B53FBF5">
      <w:pPr>
        <w:pStyle w:val="29"/>
        <w:keepNext/>
        <w:numPr>
          <w:ilvl w:val="-1"/>
          <w:numId w:val="0"/>
        </w:numPr>
        <w:tabs>
          <w:tab w:val="left" w:pos="360"/>
        </w:tabs>
        <w:spacing w:after="0"/>
        <w:ind w:left="0" w:firstLine="0"/>
      </w:pPr>
      <w:bookmarkStart w:id="340" w:name="_Toc28029"/>
      <w:bookmarkStart w:id="341" w:name="_Toc8620"/>
      <w:bookmarkStart w:id="342" w:name="_Toc24452"/>
      <w:bookmarkStart w:id="343" w:name="_Toc29409"/>
      <w:r>
        <w:rPr>
          <w:rFonts w:hint="default" w:ascii="Times New Roman" w:hAnsi="Times New Roman" w:cs="Times New Roman"/>
          <w:lang w:val="zh-TW" w:eastAsia="zh-TW"/>
        </w:rPr>
        <w:t xml:space="preserve">附 录 </w:t>
      </w:r>
      <w:r>
        <w:rPr>
          <w:rFonts w:hint="default" w:ascii="Times New Roman" w:hAnsi="Times New Roman" w:cs="Times New Roman"/>
        </w:rPr>
        <w:t>B</w:t>
      </w:r>
      <w:bookmarkEnd w:id="340"/>
      <w:bookmarkEnd w:id="341"/>
      <w:bookmarkEnd w:id="342"/>
      <w:bookmarkEnd w:id="343"/>
    </w:p>
    <w:p w14:paraId="7D3EAC4E">
      <w:pPr>
        <w:keepNext/>
        <w:keepLines/>
        <w:spacing w:line="300" w:lineRule="auto"/>
        <w:jc w:val="center"/>
        <w:outlineLvl w:val="2"/>
        <w:rPr>
          <w:rFonts w:ascii="Times New Roman" w:hAnsi="Times New Roman" w:eastAsia="黑体" w:cs="Times New Roman"/>
          <w:lang w:val="zh-TW" w:eastAsia="zh-TW"/>
        </w:rPr>
      </w:pPr>
      <w:r>
        <w:rPr>
          <w:rFonts w:ascii="Times New Roman" w:hAnsi="Times New Roman" w:eastAsia="黑体" w:cs="Times New Roman"/>
          <w:lang w:val="zh-TW" w:eastAsia="zh-TW"/>
        </w:rPr>
        <w:t>（规范性附录）</w:t>
      </w:r>
    </w:p>
    <w:p w14:paraId="787A1835">
      <w:pPr>
        <w:keepNext/>
        <w:keepLines/>
        <w:spacing w:line="300" w:lineRule="auto"/>
        <w:outlineLvl w:val="9"/>
        <w:rPr>
          <w:rFonts w:ascii="Times New Roman" w:hAnsi="Times New Roman" w:eastAsia="黑体" w:cs="Times New Roman"/>
          <w:lang w:val="zh-TW" w:eastAsia="zh-TW"/>
        </w:rPr>
      </w:pPr>
    </w:p>
    <w:p w14:paraId="60919B77">
      <w:pPr>
        <w:keepNext/>
        <w:keepLines/>
        <w:spacing w:line="300" w:lineRule="auto"/>
        <w:ind w:firstLine="181"/>
        <w:jc w:val="center"/>
        <w:outlineLvl w:val="2"/>
        <w:rPr>
          <w:lang w:val="zh-TW"/>
        </w:rPr>
      </w:pPr>
      <w:r>
        <w:rPr>
          <w:rFonts w:ascii="Times New Roman" w:hAnsi="Times New Roman" w:eastAsia="黑体" w:cs="Times New Roman"/>
          <w:lang w:val="zh-TW" w:eastAsia="zh-TW"/>
        </w:rPr>
        <w:t>矛盾纠纷化解</w:t>
      </w:r>
      <w:r>
        <w:rPr>
          <w:rFonts w:hint="eastAsia" w:ascii="Times New Roman" w:hAnsi="Times New Roman" w:eastAsia="黑体" w:cs="Times New Roman"/>
          <w:lang w:val="en-US" w:eastAsia="zh-CN"/>
        </w:rPr>
        <w:t>资源信息</w:t>
      </w:r>
      <w:r>
        <w:rPr>
          <w:rFonts w:ascii="Times New Roman" w:hAnsi="Times New Roman" w:eastAsia="黑体" w:cs="Times New Roman"/>
          <w:lang w:val="zh-TW"/>
        </w:rPr>
        <w:t>表</w:t>
      </w:r>
    </w:p>
    <w:p w14:paraId="59C21951">
      <w:pPr>
        <w:ind w:firstLine="420"/>
        <w:jc w:val="center"/>
        <w:rPr>
          <w:rFonts w:eastAsia="宋体"/>
          <w:lang w:val="zh-TW" w:eastAsia="zh-TW"/>
        </w:rPr>
      </w:pPr>
      <w:r>
        <w:rPr>
          <w:rFonts w:eastAsia="宋体"/>
          <w:lang w:val="zh-TW" w:eastAsia="zh-TW"/>
        </w:rPr>
        <w:t>矛盾纠纷化解</w:t>
      </w:r>
      <w:r>
        <w:rPr>
          <w:rFonts w:hint="eastAsia" w:eastAsia="宋体"/>
          <w:lang w:val="en-US" w:eastAsia="zh-CN"/>
        </w:rPr>
        <w:t>的参与机构、工作人员信息字段</w:t>
      </w:r>
      <w:r>
        <w:rPr>
          <w:rFonts w:eastAsia="宋体"/>
          <w:lang w:val="zh-TW" w:eastAsia="zh-TW"/>
        </w:rPr>
        <w:t>分别如表</w:t>
      </w:r>
      <w:r>
        <w:rPr>
          <w:rFonts w:hint="eastAsia" w:eastAsia="宋体"/>
          <w:lang w:val="en-US" w:eastAsia="zh-CN"/>
        </w:rPr>
        <w:t>B</w:t>
      </w:r>
      <w:r>
        <w:rPr>
          <w:rFonts w:ascii="Times New Roman" w:hAnsi="Times New Roman"/>
        </w:rPr>
        <w:t>.1</w:t>
      </w:r>
      <w:r>
        <w:rPr>
          <w:rFonts w:eastAsia="宋体"/>
          <w:lang w:val="zh-TW" w:eastAsia="zh-TW"/>
        </w:rPr>
        <w:t>、</w:t>
      </w:r>
      <w:r>
        <w:rPr>
          <w:rFonts w:hint="eastAsia" w:eastAsia="宋体"/>
          <w:lang w:val="en-US" w:eastAsia="zh-CN"/>
        </w:rPr>
        <w:t>B</w:t>
      </w:r>
      <w:r>
        <w:rPr>
          <w:rFonts w:ascii="Times New Roman" w:hAnsi="Times New Roman"/>
        </w:rPr>
        <w:t>.2</w:t>
      </w:r>
      <w:r>
        <w:rPr>
          <w:rFonts w:eastAsia="宋体"/>
          <w:lang w:val="zh-TW" w:eastAsia="zh-TW"/>
        </w:rPr>
        <w:t>所示。</w:t>
      </w:r>
    </w:p>
    <w:p w14:paraId="4FCB4FB6">
      <w:pPr>
        <w:pStyle w:val="2"/>
        <w:rPr>
          <w:rFonts w:eastAsia="宋体"/>
          <w:lang w:val="zh-TW" w:eastAsia="zh-TW"/>
        </w:rPr>
      </w:pPr>
    </w:p>
    <w:p w14:paraId="66D02072">
      <w:pPr>
        <w:spacing w:before="120" w:after="100"/>
        <w:jc w:val="center"/>
        <w:rPr>
          <w:rFonts w:ascii="Times New Roman" w:hAnsi="Times New Roman" w:eastAsia="PMingLiU" w:cs="Times New Roman"/>
          <w:szCs w:val="21"/>
          <w:lang w:val="zh-TW" w:eastAsia="zh-TW"/>
        </w:rPr>
      </w:pPr>
      <w:r>
        <w:rPr>
          <w:rFonts w:ascii="Times New Roman" w:hAnsi="Times New Roman" w:eastAsia="黑体" w:cs="Times New Roman"/>
          <w:szCs w:val="21"/>
          <w:lang w:val="zh-TW" w:eastAsia="zh-TW"/>
        </w:rPr>
        <w:t>表</w:t>
      </w:r>
      <w:r>
        <w:rPr>
          <w:rFonts w:hint="eastAsia" w:ascii="Times New Roman" w:hAnsi="Times New Roman" w:eastAsia="黑体" w:cs="Times New Roman"/>
          <w:szCs w:val="21"/>
          <w:lang w:val="en-US" w:eastAsia="zh-CN"/>
        </w:rPr>
        <w:t>B</w:t>
      </w:r>
      <w:r>
        <w:rPr>
          <w:rFonts w:ascii="Times New Roman" w:hAnsi="Times New Roman" w:eastAsia="黑体" w:cs="Times New Roman"/>
          <w:szCs w:val="21"/>
          <w:lang w:val="zh-TW" w:eastAsia="zh-TW"/>
        </w:rPr>
        <w:t>.</w:t>
      </w:r>
      <w:r>
        <w:rPr>
          <w:rFonts w:hint="eastAsia" w:ascii="Times New Roman" w:hAnsi="Times New Roman" w:eastAsia="黑体" w:cs="Times New Roman"/>
          <w:szCs w:val="21"/>
          <w:lang w:val="en-US" w:eastAsia="zh-CN"/>
        </w:rPr>
        <w:t>1</w:t>
      </w:r>
      <w:r>
        <w:rPr>
          <w:rFonts w:ascii="Times New Roman" w:hAnsi="Times New Roman" w:eastAsia="黑体" w:cs="Times New Roman"/>
          <w:szCs w:val="21"/>
          <w:lang w:val="zh-TW" w:eastAsia="zh-TW"/>
        </w:rPr>
        <w:t xml:space="preserve">  矛盾纠纷</w:t>
      </w:r>
      <w:r>
        <w:rPr>
          <w:rFonts w:hint="eastAsia" w:ascii="Times New Roman" w:hAnsi="Times New Roman" w:eastAsia="黑体" w:cs="Times New Roman"/>
          <w:szCs w:val="21"/>
          <w:lang w:val="en-US" w:eastAsia="zh-CN"/>
        </w:rPr>
        <w:t>化解参与机构信息</w:t>
      </w:r>
      <w:r>
        <w:rPr>
          <w:rFonts w:hint="eastAsia" w:ascii="Times New Roman" w:hAnsi="Times New Roman" w:eastAsia="黑体" w:cs="Times New Roman"/>
          <w:szCs w:val="21"/>
          <w:lang w:val="zh-CN" w:eastAsia="zh-TW"/>
        </w:rPr>
        <w:t>表</w:t>
      </w:r>
    </w:p>
    <w:p w14:paraId="5F02BD65">
      <w:pPr>
        <w:rPr>
          <w:rFonts w:hint="default"/>
          <w:lang w:val="zh-TW" w:eastAsia="zh-TW"/>
        </w:rPr>
      </w:pPr>
    </w:p>
    <w:tbl>
      <w:tblPr>
        <w:tblStyle w:val="12"/>
        <w:tblW w:w="93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2536"/>
        <w:gridCol w:w="1887"/>
        <w:gridCol w:w="1928"/>
        <w:gridCol w:w="1874"/>
      </w:tblGrid>
      <w:tr w14:paraId="2C89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35DE29">
            <w:pPr>
              <w:keepNext w:val="0"/>
              <w:keepLines w:val="0"/>
              <w:widowControl/>
              <w:suppressLineNumbers w:val="0"/>
              <w:jc w:val="center"/>
              <w:textAlignment w:val="auto"/>
              <w:rPr>
                <w:rFonts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序号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026B9B5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字段名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8AE71A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中文描述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2EDDA03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字段类型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637EC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ascii="Times New Roman" w:hAnsi="Times New Roman" w:cs="Times New Roman"/>
                <w:szCs w:val="21"/>
                <w:lang w:val="zh-TW" w:eastAsia="zh-TW" w:bidi="ar"/>
              </w:rPr>
              <w:t>约束条件</w:t>
            </w:r>
          </w:p>
        </w:tc>
      </w:tr>
      <w:tr w14:paraId="4344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BB8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799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POSITION_TYPE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9B4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机构类型</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80C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416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6B01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535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B6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POSITION_NAME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CFA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机构名称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39DA">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48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170B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BFD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E26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CREDIT_CODE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8C6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统一信用代码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C7A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D17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0F08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AA0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42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ADDRESS_COAD</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A3C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所在地址编码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7C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B0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39C7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E62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00A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DISTRICT_NAME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877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所属区</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21F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75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532D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B85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DAA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STREET_NAME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7A3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所属街道</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8F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740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1C69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E18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724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COMMUNITY_NAME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4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所属社区</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8C7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B08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7CD0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AD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34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GRID_NAME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A38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所属网格</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F25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2913">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662F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81D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32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CONTAGT</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1C0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联系电话</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98AA">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C0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0014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66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DCE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SETUP_TIME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862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成立日期</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4FE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AF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0AC5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601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A513">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UPDATE_TIME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DE7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信息更新日期</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CC4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9CA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M</w:t>
            </w:r>
          </w:p>
        </w:tc>
      </w:tr>
      <w:tr w14:paraId="31E1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90C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12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E25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QUASH_TIME</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D59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撤销日期</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853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rPr>
            </w:pPr>
            <w:r>
              <w:rPr>
                <w:rFonts w:hint="default" w:ascii="Times New Roman" w:hAnsi="Times New Roman" w:cs="Times New Roman" w:eastAsiaTheme="minorEastAsia"/>
                <w:i w:val="0"/>
                <w:iCs w:val="0"/>
                <w:kern w:val="2"/>
                <w:sz w:val="21"/>
                <w:szCs w:val="21"/>
                <w:u w:val="none"/>
                <w:lang w:val="zh-TW" w:eastAsia="zh-TW" w:bidi="ar"/>
              </w:rPr>
              <w:t>STRING</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0C2">
            <w:pPr>
              <w:jc w:val="center"/>
              <w:rPr>
                <w:rFonts w:hint="default" w:ascii="Times New Roman" w:hAnsi="Times New Roman" w:cs="Times New Roman" w:eastAsiaTheme="minorEastAsia"/>
                <w:i w:val="0"/>
                <w:iCs w:val="0"/>
                <w:sz w:val="21"/>
                <w:szCs w:val="21"/>
                <w:u w:val="none"/>
                <w:lang w:val="zh-TW" w:eastAsia="zh-TW"/>
              </w:rPr>
            </w:pPr>
          </w:p>
        </w:tc>
      </w:tr>
    </w:tbl>
    <w:p w14:paraId="227511DF">
      <w:pPr>
        <w:pStyle w:val="23"/>
        <w:ind w:left="567" w:firstLine="0" w:firstLineChars="0"/>
        <w:rPr>
          <w:rFonts w:ascii="Times New Roman"/>
        </w:rPr>
      </w:pPr>
    </w:p>
    <w:p w14:paraId="607549A0">
      <w:pPr>
        <w:spacing w:before="120" w:after="100"/>
        <w:jc w:val="center"/>
        <w:rPr>
          <w:rFonts w:ascii="Times New Roman" w:hAnsi="Times New Roman" w:eastAsia="PMingLiU" w:cs="Times New Roman"/>
          <w:szCs w:val="21"/>
          <w:lang w:val="zh-TW" w:eastAsia="zh-TW"/>
        </w:rPr>
      </w:pPr>
      <w:r>
        <w:rPr>
          <w:rFonts w:ascii="Times New Roman" w:hAnsi="Times New Roman" w:eastAsia="黑体" w:cs="Times New Roman"/>
          <w:szCs w:val="21"/>
          <w:lang w:val="zh-TW" w:eastAsia="zh-TW"/>
        </w:rPr>
        <w:t>表</w:t>
      </w:r>
      <w:r>
        <w:rPr>
          <w:rFonts w:hint="eastAsia" w:ascii="Times New Roman" w:hAnsi="Times New Roman" w:eastAsia="黑体" w:cs="Times New Roman"/>
          <w:szCs w:val="21"/>
          <w:lang w:val="en-US" w:eastAsia="zh-CN"/>
        </w:rPr>
        <w:t>B</w:t>
      </w:r>
      <w:r>
        <w:rPr>
          <w:rFonts w:ascii="Times New Roman" w:hAnsi="Times New Roman" w:eastAsia="黑体" w:cs="Times New Roman"/>
          <w:szCs w:val="21"/>
          <w:lang w:val="zh-TW" w:eastAsia="zh-TW"/>
        </w:rPr>
        <w:t>.</w:t>
      </w:r>
      <w:r>
        <w:rPr>
          <w:rFonts w:hint="eastAsia" w:ascii="Times New Roman" w:hAnsi="Times New Roman" w:eastAsia="黑体" w:cs="Times New Roman"/>
          <w:szCs w:val="21"/>
          <w:lang w:val="en-US" w:eastAsia="zh-CN"/>
        </w:rPr>
        <w:t>2</w:t>
      </w:r>
      <w:r>
        <w:rPr>
          <w:rFonts w:ascii="Times New Roman" w:hAnsi="Times New Roman" w:eastAsia="黑体" w:cs="Times New Roman"/>
          <w:szCs w:val="21"/>
          <w:lang w:val="zh-TW" w:eastAsia="zh-TW"/>
        </w:rPr>
        <w:t xml:space="preserve">  矛盾纠纷</w:t>
      </w:r>
      <w:r>
        <w:rPr>
          <w:rFonts w:hint="eastAsia" w:ascii="Times New Roman" w:hAnsi="Times New Roman" w:eastAsia="黑体" w:cs="Times New Roman"/>
          <w:szCs w:val="21"/>
          <w:lang w:val="en-US" w:eastAsia="zh-CN"/>
        </w:rPr>
        <w:t>化解参与工作人员信息</w:t>
      </w:r>
      <w:r>
        <w:rPr>
          <w:rFonts w:hint="eastAsia" w:ascii="Times New Roman" w:hAnsi="Times New Roman" w:eastAsia="黑体" w:cs="Times New Roman"/>
          <w:szCs w:val="21"/>
          <w:lang w:val="zh-CN" w:eastAsia="zh-TW"/>
        </w:rPr>
        <w:t>表</w:t>
      </w:r>
    </w:p>
    <w:tbl>
      <w:tblPr>
        <w:tblStyle w:val="12"/>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2258"/>
        <w:gridCol w:w="1665"/>
        <w:gridCol w:w="1680"/>
        <w:gridCol w:w="1577"/>
      </w:tblGrid>
      <w:tr w14:paraId="6CBC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CB1F94">
            <w:pPr>
              <w:keepNext w:val="0"/>
              <w:keepLines w:val="0"/>
              <w:widowControl/>
              <w:suppressLineNumbers w:val="0"/>
              <w:jc w:val="center"/>
              <w:textAlignment w:val="auto"/>
              <w:rPr>
                <w:rFonts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序号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118C61D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字段名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256A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中文描述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5B74CBE3">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字段类型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top"/>
          </w:tcPr>
          <w:p w14:paraId="1034700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约束条件</w:t>
            </w:r>
          </w:p>
        </w:tc>
      </w:tr>
      <w:tr w14:paraId="51FB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4E3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EA8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POPULATION_TYPE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D9C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人员类型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BED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6B2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272B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96B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20D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POPULATION_NAME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04A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AC29">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F00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4BC2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DC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CC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ADDRESS_COAD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433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户籍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253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EC7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466F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B6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4</w:t>
            </w:r>
          </w:p>
        </w:tc>
        <w:tc>
          <w:tcPr>
            <w:tcW w:w="0" w:type="auto"/>
            <w:tcBorders>
              <w:top w:val="nil"/>
              <w:left w:val="nil"/>
              <w:bottom w:val="nil"/>
              <w:right w:val="nil"/>
            </w:tcBorders>
            <w:shd w:val="clear" w:color="auto" w:fill="auto"/>
            <w:noWrap/>
            <w:vAlign w:val="center"/>
          </w:tcPr>
          <w:p w14:paraId="1645C78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GENDER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195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142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5D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5F26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2AB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9F7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PERSON_CONTAGT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57D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83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EE9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191A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93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F4DA">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EDUCATION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02C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0F2D">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E71A">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64F6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EE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7A1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MAJOR STUDIED</w:t>
            </w:r>
          </w:p>
        </w:tc>
        <w:tc>
          <w:tcPr>
            <w:tcW w:w="0" w:type="auto"/>
            <w:tcBorders>
              <w:top w:val="nil"/>
              <w:left w:val="nil"/>
              <w:bottom w:val="nil"/>
              <w:right w:val="nil"/>
            </w:tcBorders>
            <w:shd w:val="clear" w:color="auto" w:fill="auto"/>
            <w:noWrap/>
            <w:vAlign w:val="center"/>
          </w:tcPr>
          <w:p w14:paraId="7C53D7B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所学专业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F5E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29A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2A25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9F8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5BD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IS_FULLTIME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EBE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是否专职</w:t>
            </w:r>
          </w:p>
        </w:tc>
        <w:tc>
          <w:tcPr>
            <w:tcW w:w="0" w:type="auto"/>
            <w:tcBorders>
              <w:top w:val="nil"/>
              <w:left w:val="nil"/>
              <w:bottom w:val="nil"/>
              <w:right w:val="nil"/>
            </w:tcBorders>
            <w:shd w:val="clear" w:color="auto" w:fill="auto"/>
            <w:noWrap/>
            <w:vAlign w:val="center"/>
          </w:tcPr>
          <w:p w14:paraId="33F81DCC">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BOOLEAN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7FB4">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472E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A6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450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POSITION_NAME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3F2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所属机构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F6D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DDB">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6804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8D5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60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CREDIT_CODE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691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统一信用代码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3A3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D0F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5664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406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92A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DISTRICT_NAME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53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所属区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E4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C1E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25E8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557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487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STREET_NAME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11B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所属街道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299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F2E">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120B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290F">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183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COMMUNITY_NAME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32D9">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所属社区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1EC5">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EE11">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169E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34C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3A13">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UPDATE_TIME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EAE3">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信息更新日期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44C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8292">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M</w:t>
            </w:r>
          </w:p>
        </w:tc>
      </w:tr>
      <w:tr w14:paraId="6400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5070">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FE38">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QUASH_TIME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F87">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撤销日期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B006">
            <w:pPr>
              <w:keepNext w:val="0"/>
              <w:keepLines w:val="0"/>
              <w:widowControl/>
              <w:suppressLineNumbers w:val="0"/>
              <w:jc w:val="center"/>
              <w:textAlignment w:val="auto"/>
              <w:rPr>
                <w:rFonts w:hint="default" w:ascii="Times New Roman" w:hAnsi="Times New Roman" w:cs="Times New Roman" w:eastAsiaTheme="minorEastAsia"/>
                <w:i w:val="0"/>
                <w:iCs w:val="0"/>
                <w:sz w:val="21"/>
                <w:szCs w:val="21"/>
                <w:u w:val="none"/>
                <w:lang w:val="zh-TW" w:eastAsia="zh-TW" w:bidi="ar"/>
              </w:rPr>
            </w:pPr>
            <w:r>
              <w:rPr>
                <w:rFonts w:hint="default" w:ascii="Times New Roman" w:hAnsi="Times New Roman" w:cs="Times New Roman" w:eastAsiaTheme="minorEastAsia"/>
                <w:i w:val="0"/>
                <w:iCs w:val="0"/>
                <w:kern w:val="2"/>
                <w:sz w:val="21"/>
                <w:szCs w:val="21"/>
                <w:u w:val="none"/>
                <w:lang w:val="zh-TW" w:eastAsia="zh-TW" w:bidi="ar"/>
              </w:rPr>
              <w:t>STRING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691">
            <w:pPr>
              <w:jc w:val="center"/>
              <w:rPr>
                <w:rFonts w:hint="default" w:ascii="Times New Roman" w:hAnsi="Times New Roman" w:cs="Times New Roman" w:eastAsiaTheme="minorEastAsia"/>
                <w:i w:val="0"/>
                <w:iCs w:val="0"/>
                <w:sz w:val="21"/>
                <w:szCs w:val="21"/>
                <w:u w:val="none"/>
                <w:lang w:val="zh-TW" w:eastAsia="zh-TW" w:bidi="ar"/>
              </w:rPr>
            </w:pPr>
          </w:p>
        </w:tc>
      </w:tr>
    </w:tbl>
    <w:p w14:paraId="29168B7F">
      <w:pPr>
        <w:pStyle w:val="23"/>
        <w:ind w:left="567" w:firstLine="0" w:firstLineChars="0"/>
        <w:rPr>
          <w:rFonts w:ascii="Times New Roman"/>
        </w:rPr>
      </w:pPr>
    </w:p>
    <w:p w14:paraId="64FC52E3">
      <w:pPr>
        <w:pStyle w:val="23"/>
        <w:ind w:left="567" w:firstLine="0" w:firstLineChars="0"/>
        <w:rPr>
          <w:rFonts w:ascii="Times New Roman"/>
        </w:rPr>
      </w:pPr>
    </w:p>
    <w:p w14:paraId="62E72979">
      <w:pPr>
        <w:pStyle w:val="23"/>
        <w:ind w:left="567" w:firstLine="0" w:firstLineChars="0"/>
        <w:rPr>
          <w:rFonts w:ascii="Times New Roman"/>
        </w:rPr>
      </w:pPr>
    </w:p>
    <w:p w14:paraId="540C200A">
      <w:pPr>
        <w:rPr>
          <w:rFonts w:ascii="Times New Roman"/>
        </w:rPr>
      </w:pPr>
      <w:r>
        <w:rPr>
          <w:rFonts w:ascii="Times New Roman"/>
        </w:rPr>
        <w:br w:type="page"/>
      </w:r>
    </w:p>
    <w:p w14:paraId="672EAB36">
      <w:pPr>
        <w:pStyle w:val="29"/>
        <w:keepNext/>
        <w:numPr>
          <w:ilvl w:val="-1"/>
          <w:numId w:val="0"/>
        </w:numPr>
        <w:tabs>
          <w:tab w:val="left" w:pos="360"/>
        </w:tabs>
        <w:spacing w:after="0"/>
        <w:ind w:left="0" w:firstLine="0"/>
        <w:rPr>
          <w:rFonts w:hint="eastAsia" w:eastAsia="黑体"/>
          <w:lang w:eastAsia="zh-CN"/>
        </w:rPr>
      </w:pPr>
      <w:bookmarkStart w:id="344" w:name="_Toc11543"/>
      <w:bookmarkStart w:id="345" w:name="_Toc14777"/>
      <w:r>
        <w:rPr>
          <w:rFonts w:hint="default" w:ascii="Times New Roman" w:hAnsi="Times New Roman" w:cs="Times New Roman"/>
          <w:lang w:val="zh-TW" w:eastAsia="zh-TW"/>
        </w:rPr>
        <w:t xml:space="preserve">附 录 </w:t>
      </w:r>
      <w:r>
        <w:rPr>
          <w:rFonts w:hint="eastAsia" w:ascii="Times New Roman" w:hAnsi="Times New Roman" w:cs="Times New Roman"/>
          <w:lang w:val="en-US" w:eastAsia="zh-CN"/>
        </w:rPr>
        <w:t>C</w:t>
      </w:r>
      <w:bookmarkEnd w:id="344"/>
      <w:bookmarkEnd w:id="345"/>
    </w:p>
    <w:p w14:paraId="5DDDD57F">
      <w:pPr>
        <w:keepNext/>
        <w:keepLines/>
        <w:spacing w:line="300" w:lineRule="auto"/>
        <w:jc w:val="center"/>
        <w:outlineLvl w:val="2"/>
        <w:rPr>
          <w:rFonts w:ascii="Times New Roman" w:hAnsi="Times New Roman" w:eastAsia="黑体" w:cs="Times New Roman"/>
          <w:lang w:val="zh-TW" w:eastAsia="zh-TW"/>
        </w:rPr>
      </w:pPr>
      <w:r>
        <w:rPr>
          <w:rFonts w:ascii="Times New Roman" w:hAnsi="Times New Roman" w:eastAsia="黑体" w:cs="Times New Roman"/>
          <w:lang w:val="zh-TW" w:eastAsia="zh-TW"/>
        </w:rPr>
        <w:t>（规范性附录）</w:t>
      </w:r>
    </w:p>
    <w:p w14:paraId="6C3F3924">
      <w:pPr>
        <w:keepNext/>
        <w:keepLines/>
        <w:spacing w:line="300" w:lineRule="auto"/>
        <w:outlineLvl w:val="9"/>
        <w:rPr>
          <w:rFonts w:ascii="Times New Roman" w:hAnsi="Times New Roman" w:eastAsia="黑体" w:cs="Times New Roman"/>
          <w:lang w:val="zh-TW" w:eastAsia="zh-TW"/>
        </w:rPr>
      </w:pPr>
    </w:p>
    <w:p w14:paraId="56846099">
      <w:pPr>
        <w:keepNext/>
        <w:keepLines/>
        <w:spacing w:line="300" w:lineRule="auto"/>
        <w:ind w:firstLine="181"/>
        <w:jc w:val="center"/>
        <w:outlineLvl w:val="2"/>
        <w:rPr>
          <w:rFonts w:ascii="Times New Roman" w:hAnsi="Times New Roman" w:eastAsia="黑体" w:cs="Times New Roman"/>
          <w:lang w:val="zh-TW"/>
        </w:rPr>
      </w:pPr>
      <w:r>
        <w:rPr>
          <w:rFonts w:ascii="Times New Roman" w:hAnsi="Times New Roman" w:eastAsia="黑体" w:cs="Times New Roman"/>
          <w:lang w:val="zh-TW" w:eastAsia="zh-TW"/>
        </w:rPr>
        <w:t>矛盾纠纷化解</w:t>
      </w:r>
      <w:r>
        <w:rPr>
          <w:rFonts w:hint="eastAsia" w:ascii="Times New Roman" w:hAnsi="Times New Roman" w:eastAsia="黑体" w:cs="Times New Roman"/>
          <w:lang w:val="en-US" w:eastAsia="zh-CN"/>
        </w:rPr>
        <w:t>信息数据标签</w:t>
      </w:r>
      <w:r>
        <w:rPr>
          <w:rFonts w:ascii="Times New Roman" w:hAnsi="Times New Roman" w:eastAsia="黑体" w:cs="Times New Roman"/>
          <w:lang w:val="zh-TW"/>
        </w:rPr>
        <w:t>表</w:t>
      </w:r>
    </w:p>
    <w:p w14:paraId="56A25A1A">
      <w:pPr>
        <w:ind w:firstLine="420"/>
        <w:jc w:val="center"/>
        <w:rPr>
          <w:rFonts w:eastAsia="宋体"/>
          <w:lang w:val="zh-TW" w:eastAsia="zh-TW"/>
        </w:rPr>
      </w:pPr>
      <w:r>
        <w:rPr>
          <w:rFonts w:eastAsia="宋体"/>
          <w:lang w:val="zh-TW" w:eastAsia="zh-TW"/>
        </w:rPr>
        <w:t>矛盾纠纷</w:t>
      </w:r>
      <w:r>
        <w:rPr>
          <w:rFonts w:hint="eastAsia" w:eastAsia="宋体"/>
          <w:lang w:val="en-US" w:eastAsia="zh-CN"/>
        </w:rPr>
        <w:t>化解分类标签、属性标签、资源信息标签</w:t>
      </w:r>
      <w:r>
        <w:rPr>
          <w:rFonts w:eastAsia="宋体"/>
          <w:lang w:val="zh-TW" w:eastAsia="zh-TW"/>
        </w:rPr>
        <w:t>分别如表</w:t>
      </w:r>
      <w:r>
        <w:rPr>
          <w:rFonts w:hint="eastAsia" w:eastAsia="宋体"/>
          <w:lang w:val="en-US" w:eastAsia="zh-CN"/>
        </w:rPr>
        <w:t>C</w:t>
      </w:r>
      <w:r>
        <w:rPr>
          <w:rFonts w:ascii="Times New Roman" w:hAnsi="Times New Roman"/>
        </w:rPr>
        <w:t>.1</w:t>
      </w:r>
      <w:r>
        <w:rPr>
          <w:rFonts w:eastAsia="宋体"/>
          <w:lang w:val="zh-TW" w:eastAsia="zh-TW"/>
        </w:rPr>
        <w:t>、</w:t>
      </w:r>
      <w:r>
        <w:rPr>
          <w:rFonts w:hint="eastAsia" w:eastAsia="宋体"/>
          <w:lang w:val="en-US" w:eastAsia="zh-CN"/>
        </w:rPr>
        <w:t>C</w:t>
      </w:r>
      <w:r>
        <w:rPr>
          <w:rFonts w:ascii="Times New Roman" w:hAnsi="Times New Roman"/>
        </w:rPr>
        <w:t>.2</w:t>
      </w:r>
      <w:r>
        <w:rPr>
          <w:rFonts w:eastAsia="宋体"/>
          <w:lang w:val="zh-TW" w:eastAsia="zh-TW"/>
        </w:rPr>
        <w:t>所示。</w:t>
      </w:r>
    </w:p>
    <w:p w14:paraId="65518C8A">
      <w:pPr>
        <w:spacing w:before="120" w:after="100"/>
        <w:jc w:val="center"/>
        <w:rPr>
          <w:rFonts w:ascii="Times New Roman" w:hAnsi="Times New Roman" w:eastAsia="黑体" w:cs="Times New Roman"/>
          <w:szCs w:val="21"/>
          <w:lang w:val="zh-TW" w:eastAsia="zh-TW"/>
        </w:rPr>
      </w:pPr>
    </w:p>
    <w:p w14:paraId="3AAF0534">
      <w:pPr>
        <w:spacing w:before="120" w:after="100"/>
        <w:jc w:val="center"/>
        <w:rPr>
          <w:rFonts w:hint="default" w:ascii="Times New Roman" w:hAnsi="Times New Roman" w:eastAsia="黑体" w:cs="Times New Roman"/>
          <w:szCs w:val="21"/>
          <w:lang w:val="en-US" w:eastAsia="zh-CN"/>
        </w:rPr>
      </w:pPr>
      <w:r>
        <w:rPr>
          <w:rFonts w:ascii="Times New Roman" w:hAnsi="Times New Roman" w:eastAsia="黑体" w:cs="Times New Roman"/>
          <w:szCs w:val="21"/>
          <w:lang w:val="zh-TW" w:eastAsia="zh-TW"/>
        </w:rPr>
        <w:t>表</w:t>
      </w:r>
      <w:r>
        <w:rPr>
          <w:rFonts w:hint="eastAsia" w:ascii="Times New Roman" w:hAnsi="Times New Roman" w:eastAsia="黑体" w:cs="Times New Roman"/>
          <w:szCs w:val="21"/>
          <w:lang w:val="en-US" w:eastAsia="zh-CN"/>
        </w:rPr>
        <w:t>C</w:t>
      </w:r>
      <w:r>
        <w:rPr>
          <w:rFonts w:ascii="Times New Roman" w:hAnsi="Times New Roman" w:eastAsia="黑体" w:cs="Times New Roman"/>
          <w:szCs w:val="21"/>
          <w:lang w:val="zh-TW" w:eastAsia="zh-TW"/>
        </w:rPr>
        <w:t>.</w:t>
      </w:r>
      <w:r>
        <w:rPr>
          <w:rFonts w:hint="eastAsia" w:ascii="Times New Roman" w:hAnsi="Times New Roman" w:eastAsia="黑体" w:cs="Times New Roman"/>
          <w:szCs w:val="21"/>
          <w:lang w:val="en-US" w:eastAsia="zh-CN"/>
        </w:rPr>
        <w:t>1</w:t>
      </w:r>
      <w:r>
        <w:rPr>
          <w:rFonts w:ascii="Times New Roman" w:hAnsi="Times New Roman" w:eastAsia="黑体" w:cs="Times New Roman"/>
          <w:szCs w:val="21"/>
          <w:lang w:val="zh-TW" w:eastAsia="zh-TW"/>
        </w:rPr>
        <w:t xml:space="preserve">  </w:t>
      </w:r>
      <w:r>
        <w:rPr>
          <w:rFonts w:hint="eastAsia" w:ascii="Times New Roman" w:hAnsi="Times New Roman" w:eastAsia="黑体" w:cs="Times New Roman"/>
          <w:szCs w:val="21"/>
          <w:lang w:val="en-US" w:eastAsia="zh-CN"/>
        </w:rPr>
        <w:t>矛盾纠纷化解分类标签</w:t>
      </w:r>
    </w:p>
    <w:tbl>
      <w:tblPr>
        <w:tblStyle w:val="12"/>
        <w:tblW w:w="8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0"/>
        <w:gridCol w:w="6325"/>
      </w:tblGrid>
      <w:tr w14:paraId="179C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A3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分类名称</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97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分类标签</w:t>
            </w:r>
          </w:p>
        </w:tc>
      </w:tr>
      <w:tr w14:paraId="0659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B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经济损害赔偿纠纷</w:t>
            </w:r>
          </w:p>
        </w:tc>
      </w:tr>
      <w:tr w14:paraId="3B30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B8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经济管理纠纷</w:t>
            </w:r>
          </w:p>
        </w:tc>
      </w:tr>
      <w:tr w14:paraId="7804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35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经济补偿金纠纷</w:t>
            </w:r>
          </w:p>
        </w:tc>
      </w:tr>
      <w:tr w14:paraId="2F38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01F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侵害集体经济组织成员权益纠纷</w:t>
            </w:r>
          </w:p>
        </w:tc>
      </w:tr>
      <w:tr w14:paraId="2392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0E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1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其他经济纠纷</w:t>
            </w:r>
          </w:p>
        </w:tc>
      </w:tr>
      <w:tr w14:paraId="43C2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F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生产经营纠纷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E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生产经营争议</w:t>
            </w:r>
          </w:p>
        </w:tc>
      </w:tr>
      <w:tr w14:paraId="1822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D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合伙联营纠纷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合伙联营争议</w:t>
            </w:r>
          </w:p>
        </w:tc>
      </w:tr>
      <w:tr w14:paraId="49D2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6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涉公司事务纠纷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股权转让纠纷</w:t>
            </w:r>
          </w:p>
        </w:tc>
      </w:tr>
      <w:tr w14:paraId="6A9B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E9A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股东损害公司债权人利益责任纠纷</w:t>
            </w:r>
          </w:p>
        </w:tc>
      </w:tr>
      <w:tr w14:paraId="1847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23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E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损害公司利益责任纠纷</w:t>
            </w:r>
          </w:p>
        </w:tc>
      </w:tr>
      <w:tr w14:paraId="1A1A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E19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3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与公司有关的纠纷</w:t>
            </w:r>
          </w:p>
        </w:tc>
      </w:tr>
      <w:tr w14:paraId="0A53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844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股东资格确认纠纷</w:t>
            </w:r>
          </w:p>
        </w:tc>
      </w:tr>
      <w:tr w14:paraId="1B6E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EC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9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公司解散纠纷</w:t>
            </w:r>
          </w:p>
        </w:tc>
      </w:tr>
      <w:tr w14:paraId="31E8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7D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9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股东知情权纠纷</w:t>
            </w:r>
          </w:p>
        </w:tc>
      </w:tr>
      <w:tr w14:paraId="5E24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4FB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F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股东出资纠纷</w:t>
            </w:r>
          </w:p>
        </w:tc>
      </w:tr>
      <w:tr w14:paraId="6F82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3B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申请公司清算</w:t>
            </w:r>
          </w:p>
        </w:tc>
      </w:tr>
      <w:tr w14:paraId="2D5C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A0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损害股东利益责任纠纷</w:t>
            </w:r>
          </w:p>
        </w:tc>
      </w:tr>
      <w:tr w14:paraId="1BE7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A0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6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公司增资纠纷</w:t>
            </w:r>
          </w:p>
        </w:tc>
      </w:tr>
      <w:tr w14:paraId="4030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E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6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请求变更公司登记纠纷</w:t>
            </w:r>
          </w:p>
        </w:tc>
      </w:tr>
      <w:tr w14:paraId="12F4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473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公司证照返还纠纷</w:t>
            </w:r>
          </w:p>
        </w:tc>
      </w:tr>
      <w:tr w14:paraId="279C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18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公司决议纠纷</w:t>
            </w:r>
          </w:p>
        </w:tc>
      </w:tr>
      <w:tr w14:paraId="46E8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0A8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公司盈余分配纠纷</w:t>
            </w:r>
          </w:p>
        </w:tc>
      </w:tr>
      <w:tr w14:paraId="2D81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CB8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2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股东名册记载纠纷</w:t>
            </w:r>
          </w:p>
        </w:tc>
      </w:tr>
      <w:tr w14:paraId="1EC5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99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5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新增资本认购纠纷</w:t>
            </w:r>
          </w:p>
        </w:tc>
      </w:tr>
      <w:tr w14:paraId="1DD9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51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F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请求公司收购股份纠纷</w:t>
            </w:r>
          </w:p>
        </w:tc>
      </w:tr>
      <w:tr w14:paraId="4DCB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82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公司设立纠纷</w:t>
            </w:r>
          </w:p>
        </w:tc>
      </w:tr>
      <w:tr w14:paraId="58C8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29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2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发起人责任纠纷</w:t>
            </w:r>
          </w:p>
        </w:tc>
      </w:tr>
      <w:tr w14:paraId="4C1D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942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公司关联交易损害责任纠纷</w:t>
            </w:r>
          </w:p>
        </w:tc>
      </w:tr>
      <w:tr w14:paraId="3D2A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0C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公司合并纠纷</w:t>
            </w:r>
          </w:p>
        </w:tc>
      </w:tr>
      <w:tr w14:paraId="1C99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EC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公司分立纠纷</w:t>
            </w:r>
          </w:p>
        </w:tc>
      </w:tr>
      <w:tr w14:paraId="2445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96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8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公司减资纠纷</w:t>
            </w:r>
          </w:p>
        </w:tc>
      </w:tr>
      <w:tr w14:paraId="0BD1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51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E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其他与公司、证券、保险、票据等有关的民事纠纷</w:t>
            </w:r>
          </w:p>
        </w:tc>
      </w:tr>
      <w:tr w14:paraId="2165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C5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合伙企业财产份额转让纠纷</w:t>
            </w:r>
          </w:p>
        </w:tc>
      </w:tr>
      <w:tr w14:paraId="17DF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FC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退伙纠纷</w:t>
            </w:r>
          </w:p>
        </w:tc>
      </w:tr>
      <w:tr w14:paraId="5627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E2D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入伙纠纷</w:t>
            </w:r>
          </w:p>
        </w:tc>
      </w:tr>
      <w:tr w14:paraId="069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8A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企业承包经营合同纠纷</w:t>
            </w:r>
          </w:p>
        </w:tc>
      </w:tr>
      <w:tr w14:paraId="7C1A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2F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1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企业出资人权益确认纠纷</w:t>
            </w:r>
          </w:p>
        </w:tc>
      </w:tr>
      <w:tr w14:paraId="6901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9F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挂靠经营合同纠纷</w:t>
            </w:r>
          </w:p>
        </w:tc>
      </w:tr>
      <w:tr w14:paraId="4979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03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4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上市公司收购纠纷</w:t>
            </w:r>
          </w:p>
        </w:tc>
      </w:tr>
      <w:tr w14:paraId="7B30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FD4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企业借贷纠纷</w:t>
            </w:r>
          </w:p>
        </w:tc>
      </w:tr>
      <w:tr w14:paraId="4ADB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CBF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其他与企业有关纠纷</w:t>
            </w:r>
          </w:p>
        </w:tc>
      </w:tr>
      <w:tr w14:paraId="7328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577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侵害企业出资人权益纠纷</w:t>
            </w:r>
          </w:p>
        </w:tc>
      </w:tr>
      <w:tr w14:paraId="240B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D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破产有关纠纷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9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损害债务人利益赔偿纠纷</w:t>
            </w:r>
          </w:p>
        </w:tc>
      </w:tr>
      <w:tr w14:paraId="7378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C7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申请破产清算</w:t>
            </w:r>
          </w:p>
        </w:tc>
      </w:tr>
      <w:tr w14:paraId="4356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29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6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申请破产重整</w:t>
            </w:r>
          </w:p>
        </w:tc>
      </w:tr>
      <w:tr w14:paraId="281F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7D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申请破产和解</w:t>
            </w:r>
          </w:p>
        </w:tc>
      </w:tr>
      <w:tr w14:paraId="3B45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A90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C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请求撤销个别清偿行为纠纷</w:t>
            </w:r>
          </w:p>
        </w:tc>
      </w:tr>
      <w:tr w14:paraId="2FA2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F3E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3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请求确认债务人行为无效纠纷</w:t>
            </w:r>
          </w:p>
        </w:tc>
      </w:tr>
      <w:tr w14:paraId="6E10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E16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F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对外追收债权纠纷</w:t>
            </w:r>
          </w:p>
        </w:tc>
      </w:tr>
      <w:tr w14:paraId="0E6E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AE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C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追收未缴出资纠纷</w:t>
            </w:r>
          </w:p>
        </w:tc>
      </w:tr>
      <w:tr w14:paraId="03F5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CB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追收抽逃出资纠纷</w:t>
            </w:r>
          </w:p>
        </w:tc>
      </w:tr>
      <w:tr w14:paraId="5294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DA1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E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追收非正常收入纠纷</w:t>
            </w:r>
          </w:p>
        </w:tc>
      </w:tr>
      <w:tr w14:paraId="4106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A97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F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破产债权确认纠纷</w:t>
            </w:r>
          </w:p>
        </w:tc>
      </w:tr>
      <w:tr w14:paraId="02F6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6A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C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取回权纠纷</w:t>
            </w:r>
          </w:p>
        </w:tc>
      </w:tr>
      <w:tr w14:paraId="0E79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310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7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破产抵销权纠纷</w:t>
            </w:r>
          </w:p>
        </w:tc>
      </w:tr>
      <w:tr w14:paraId="10A6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AE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9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别除权纠纷</w:t>
            </w:r>
          </w:p>
        </w:tc>
      </w:tr>
      <w:tr w14:paraId="25BA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C6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6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破产撤销权纠纷</w:t>
            </w:r>
          </w:p>
        </w:tc>
      </w:tr>
      <w:tr w14:paraId="47A2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CE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管理人责任纠纷</w:t>
            </w:r>
          </w:p>
        </w:tc>
      </w:tr>
      <w:tr w14:paraId="6384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34A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清算责任纠纷</w:t>
            </w:r>
          </w:p>
        </w:tc>
      </w:tr>
      <w:tr w14:paraId="146A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1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其他破产有关纠纷</w:t>
            </w:r>
          </w:p>
        </w:tc>
      </w:tr>
      <w:tr w14:paraId="0C45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合同纠纷</w:t>
            </w:r>
          </w:p>
        </w:tc>
      </w:tr>
      <w:tr w14:paraId="79E3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F48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买卖合同纠纷</w:t>
            </w:r>
          </w:p>
        </w:tc>
      </w:tr>
      <w:tr w14:paraId="671E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59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小额借款合同纠纷</w:t>
            </w:r>
          </w:p>
        </w:tc>
      </w:tr>
      <w:tr w14:paraId="6938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05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C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民间借贷纠纷</w:t>
            </w:r>
          </w:p>
        </w:tc>
      </w:tr>
      <w:tr w14:paraId="25C8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3F9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消费者合同纠纷</w:t>
            </w:r>
          </w:p>
        </w:tc>
      </w:tr>
      <w:tr w14:paraId="2A6C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23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F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借款合同纠纷</w:t>
            </w:r>
          </w:p>
        </w:tc>
      </w:tr>
      <w:tr w14:paraId="6611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0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租赁合同纠纷</w:t>
            </w:r>
          </w:p>
        </w:tc>
      </w:tr>
      <w:tr w14:paraId="5EEB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B1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金融借款合同纠纷</w:t>
            </w:r>
          </w:p>
        </w:tc>
      </w:tr>
      <w:tr w14:paraId="157B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77D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A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房屋买卖合同纠纷</w:t>
            </w:r>
          </w:p>
        </w:tc>
      </w:tr>
      <w:tr w14:paraId="7E6D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397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房屋租赁合同纠纷</w:t>
            </w:r>
          </w:p>
        </w:tc>
      </w:tr>
      <w:tr w14:paraId="2D67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35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5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房地产开发经营合同纠纷</w:t>
            </w:r>
          </w:p>
        </w:tc>
      </w:tr>
      <w:tr w14:paraId="16DE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8D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房屋拆迁安置补偿合同纠纷</w:t>
            </w:r>
          </w:p>
        </w:tc>
      </w:tr>
      <w:tr w14:paraId="389F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40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临时用地合同纠纷</w:t>
            </w:r>
          </w:p>
        </w:tc>
      </w:tr>
      <w:tr w14:paraId="7F62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86E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合资、合作开发房地产合同纠纷</w:t>
            </w:r>
          </w:p>
        </w:tc>
      </w:tr>
      <w:tr w14:paraId="3660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9E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探矿权转让合同纠纷</w:t>
            </w:r>
          </w:p>
        </w:tc>
      </w:tr>
      <w:tr w14:paraId="173C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4F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采矿权转让合同纠纷</w:t>
            </w:r>
          </w:p>
        </w:tc>
      </w:tr>
      <w:tr w14:paraId="61A9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574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种植、养殖回收合同纠纷</w:t>
            </w:r>
          </w:p>
        </w:tc>
      </w:tr>
      <w:tr w14:paraId="257D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461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中外合作勘探开发自然资源合同纠纷</w:t>
            </w:r>
          </w:p>
        </w:tc>
      </w:tr>
      <w:tr w14:paraId="6798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BDE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8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农业承包合同纠纷</w:t>
            </w:r>
          </w:p>
        </w:tc>
      </w:tr>
      <w:tr w14:paraId="0C9D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2A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林业承包合同纠纷</w:t>
            </w:r>
          </w:p>
        </w:tc>
      </w:tr>
      <w:tr w14:paraId="0ABA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E9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0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渔业承包合同纠纷</w:t>
            </w:r>
          </w:p>
        </w:tc>
      </w:tr>
      <w:tr w14:paraId="2891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92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7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牧业承包合同纠纷</w:t>
            </w:r>
          </w:p>
        </w:tc>
      </w:tr>
      <w:tr w14:paraId="4304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21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建设用地使用权转让合同纠纷</w:t>
            </w:r>
          </w:p>
        </w:tc>
      </w:tr>
      <w:tr w14:paraId="3F81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0A7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教育培训合同纠纷</w:t>
            </w:r>
          </w:p>
        </w:tc>
      </w:tr>
      <w:tr w14:paraId="1789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20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D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法律服务合同纠纷</w:t>
            </w:r>
          </w:p>
        </w:tc>
      </w:tr>
      <w:tr w14:paraId="4920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1F4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2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家政服务合同纠纷</w:t>
            </w:r>
          </w:p>
        </w:tc>
      </w:tr>
      <w:tr w14:paraId="5B06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03C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7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旅店服务合同纠纷</w:t>
            </w:r>
          </w:p>
        </w:tc>
      </w:tr>
      <w:tr w14:paraId="45DE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CD7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商品房委托代理销售合同纠纷</w:t>
            </w:r>
          </w:p>
        </w:tc>
      </w:tr>
      <w:tr w14:paraId="6F1E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2D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诉讼、仲裁、人民调解代理合同纠纷</w:t>
            </w:r>
          </w:p>
        </w:tc>
      </w:tr>
      <w:tr w14:paraId="528A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73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B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特许经营合同纠纷</w:t>
            </w:r>
          </w:p>
        </w:tc>
      </w:tr>
      <w:tr w14:paraId="655A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46E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0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建设工程施工合同纠纷</w:t>
            </w:r>
          </w:p>
        </w:tc>
      </w:tr>
      <w:tr w14:paraId="107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A1D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7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装饰装修合同纠纷</w:t>
            </w:r>
          </w:p>
        </w:tc>
      </w:tr>
      <w:tr w14:paraId="77A3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931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B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不当得利纠纷</w:t>
            </w:r>
          </w:p>
        </w:tc>
      </w:tr>
      <w:tr w14:paraId="0EDF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65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建设工程合同纠纷</w:t>
            </w:r>
          </w:p>
        </w:tc>
      </w:tr>
      <w:tr w14:paraId="2AAB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4E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8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承揽合同纠纷</w:t>
            </w:r>
          </w:p>
        </w:tc>
      </w:tr>
      <w:tr w14:paraId="7790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F0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赠与合同纠纷</w:t>
            </w:r>
          </w:p>
        </w:tc>
      </w:tr>
      <w:tr w14:paraId="7163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EC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F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土地租赁合同纠纷</w:t>
            </w:r>
          </w:p>
        </w:tc>
      </w:tr>
      <w:tr w14:paraId="3AA1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71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0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合伙协议纠纷</w:t>
            </w:r>
          </w:p>
        </w:tc>
      </w:tr>
      <w:tr w14:paraId="0B83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F2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居间合同纠纷</w:t>
            </w:r>
          </w:p>
        </w:tc>
      </w:tr>
      <w:tr w14:paraId="7B1E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C6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公路货物运输合同纠纷</w:t>
            </w:r>
          </w:p>
        </w:tc>
      </w:tr>
      <w:tr w14:paraId="764D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69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建设工程设计合同纠纷</w:t>
            </w:r>
          </w:p>
        </w:tc>
      </w:tr>
      <w:tr w14:paraId="044B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36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B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服务合同纠纷</w:t>
            </w:r>
          </w:p>
        </w:tc>
      </w:tr>
      <w:tr w14:paraId="2795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68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8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确认合同无效纠纷</w:t>
            </w:r>
          </w:p>
        </w:tc>
      </w:tr>
      <w:tr w14:paraId="1C70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C49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委托合同纠纷</w:t>
            </w:r>
          </w:p>
        </w:tc>
      </w:tr>
      <w:tr w14:paraId="7C6A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98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追偿权纠纷</w:t>
            </w:r>
          </w:p>
        </w:tc>
      </w:tr>
      <w:tr w14:paraId="4C84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A8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建设工程分包合同纠纷</w:t>
            </w:r>
          </w:p>
        </w:tc>
      </w:tr>
      <w:tr w14:paraId="74D3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11D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9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仓储合同纠纷</w:t>
            </w:r>
          </w:p>
        </w:tc>
      </w:tr>
      <w:tr w14:paraId="2E24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450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7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确认合同效力纠纷</w:t>
            </w:r>
          </w:p>
        </w:tc>
      </w:tr>
      <w:tr w14:paraId="60C3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528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债务转移合同纠纷</w:t>
            </w:r>
          </w:p>
        </w:tc>
      </w:tr>
      <w:tr w14:paraId="6E32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41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4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保证合同纠纷</w:t>
            </w:r>
          </w:p>
        </w:tc>
      </w:tr>
      <w:tr w14:paraId="107B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A1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6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电信服务合同纠纷</w:t>
            </w:r>
          </w:p>
        </w:tc>
      </w:tr>
      <w:tr w14:paraId="2602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604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9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分期付款买卖合同纠纷</w:t>
            </w:r>
          </w:p>
        </w:tc>
      </w:tr>
      <w:tr w14:paraId="27BF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BAD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6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商品房预售合同纠纷</w:t>
            </w:r>
          </w:p>
        </w:tc>
      </w:tr>
      <w:tr w14:paraId="0590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28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2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加工合同纠纷</w:t>
            </w:r>
          </w:p>
        </w:tc>
      </w:tr>
      <w:tr w14:paraId="1CF7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4A1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车辆租赁合同纠纷</w:t>
            </w:r>
          </w:p>
        </w:tc>
      </w:tr>
      <w:tr w14:paraId="5FDE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9C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F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修理合同纠纷</w:t>
            </w:r>
          </w:p>
        </w:tc>
      </w:tr>
      <w:tr w14:paraId="52CF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CD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债权人代位权纠纷</w:t>
            </w:r>
          </w:p>
        </w:tc>
      </w:tr>
      <w:tr w14:paraId="0F9B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993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债权转让合同纠纷</w:t>
            </w:r>
          </w:p>
        </w:tc>
      </w:tr>
      <w:tr w14:paraId="1A94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11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定作合同纠纷</w:t>
            </w:r>
          </w:p>
        </w:tc>
      </w:tr>
      <w:tr w14:paraId="1A29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36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运输合同纠纷</w:t>
            </w:r>
          </w:p>
        </w:tc>
      </w:tr>
      <w:tr w14:paraId="5CED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5D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凭样品买卖合同纠纷</w:t>
            </w:r>
          </w:p>
        </w:tc>
      </w:tr>
      <w:tr w14:paraId="164A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4AE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商品房预约合同纠纷</w:t>
            </w:r>
          </w:p>
        </w:tc>
      </w:tr>
      <w:tr w14:paraId="7CE7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6A0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储蓄存款合同纠纷</w:t>
            </w:r>
          </w:p>
        </w:tc>
      </w:tr>
      <w:tr w14:paraId="20E5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31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融资租赁合同纠纷</w:t>
            </w:r>
          </w:p>
        </w:tc>
      </w:tr>
      <w:tr w14:paraId="218D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33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广告合同纠纷</w:t>
            </w:r>
          </w:p>
        </w:tc>
      </w:tr>
      <w:tr w14:paraId="6EA2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8E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无因管理纠纷</w:t>
            </w:r>
          </w:p>
        </w:tc>
      </w:tr>
      <w:tr w14:paraId="43FA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D65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附义务赠与合同纠纷</w:t>
            </w:r>
          </w:p>
        </w:tc>
      </w:tr>
      <w:tr w14:paraId="42D8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647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公路旅客运输合同纠纷</w:t>
            </w:r>
          </w:p>
        </w:tc>
      </w:tr>
      <w:tr w14:paraId="7494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0D9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F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航空货物运输合同纠纷</w:t>
            </w:r>
          </w:p>
        </w:tc>
      </w:tr>
      <w:tr w14:paraId="59EB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9AF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0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货运代理合同纠纷</w:t>
            </w:r>
          </w:p>
        </w:tc>
      </w:tr>
      <w:tr w14:paraId="3892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1D8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B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建设用地使用权合同纠纷</w:t>
            </w:r>
          </w:p>
        </w:tc>
      </w:tr>
      <w:tr w14:paraId="752F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C1A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建筑设备租赁合同纠纷</w:t>
            </w:r>
          </w:p>
        </w:tc>
      </w:tr>
      <w:tr w14:paraId="1640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A4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9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金融委托理财合同纠纷</w:t>
            </w:r>
          </w:p>
        </w:tc>
      </w:tr>
      <w:tr w14:paraId="5464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60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进出口代理合同纠纷</w:t>
            </w:r>
          </w:p>
        </w:tc>
      </w:tr>
      <w:tr w14:paraId="508A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72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农村房屋买卖合同纠纷</w:t>
            </w:r>
          </w:p>
        </w:tc>
      </w:tr>
      <w:tr w14:paraId="2C4D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A0D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铁路货物运输合同纠纷</w:t>
            </w:r>
          </w:p>
        </w:tc>
      </w:tr>
      <w:tr w14:paraId="4294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790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3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娱乐服务合同纠纷</w:t>
            </w:r>
          </w:p>
        </w:tc>
      </w:tr>
      <w:tr w14:paraId="3C68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3A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缔约过失责任纠纷</w:t>
            </w:r>
          </w:p>
        </w:tc>
      </w:tr>
      <w:tr w14:paraId="3DCA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1DD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确认合同有效纠纷</w:t>
            </w:r>
          </w:p>
        </w:tc>
      </w:tr>
      <w:tr w14:paraId="0187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AD9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债权人撤销权纠纷</w:t>
            </w:r>
          </w:p>
        </w:tc>
      </w:tr>
      <w:tr w14:paraId="6F89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27E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债权债务概括转移合同纠纷</w:t>
            </w:r>
          </w:p>
        </w:tc>
      </w:tr>
      <w:tr w14:paraId="61FC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B35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悬赏广告纠纷</w:t>
            </w:r>
          </w:p>
        </w:tc>
      </w:tr>
      <w:tr w14:paraId="4AD2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286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C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招标投标买卖合同纠纷</w:t>
            </w:r>
          </w:p>
        </w:tc>
      </w:tr>
      <w:tr w14:paraId="1413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A50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拍卖合同纠纷</w:t>
            </w:r>
          </w:p>
        </w:tc>
      </w:tr>
      <w:tr w14:paraId="7C76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50A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3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供用电合同纠纷</w:t>
            </w:r>
          </w:p>
        </w:tc>
      </w:tr>
      <w:tr w14:paraId="3F14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10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供用水合同纠纷</w:t>
            </w:r>
          </w:p>
        </w:tc>
      </w:tr>
      <w:tr w14:paraId="5F25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E55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供用气合同纠纷</w:t>
            </w:r>
          </w:p>
        </w:tc>
      </w:tr>
      <w:tr w14:paraId="3837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7E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供用热力合同纠纷</w:t>
            </w:r>
          </w:p>
        </w:tc>
      </w:tr>
      <w:tr w14:paraId="08DD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01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抵押合同纠纷</w:t>
            </w:r>
          </w:p>
        </w:tc>
      </w:tr>
      <w:tr w14:paraId="3FE5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1F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质押合同纠纷</w:t>
            </w:r>
          </w:p>
        </w:tc>
      </w:tr>
      <w:tr w14:paraId="7B59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CA4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3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定金合同纠纷</w:t>
            </w:r>
          </w:p>
        </w:tc>
      </w:tr>
      <w:tr w14:paraId="5413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6F3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进出口押汇纠纷</w:t>
            </w:r>
          </w:p>
        </w:tc>
      </w:tr>
      <w:tr w14:paraId="3F33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E9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银行卡纠纷</w:t>
            </w:r>
          </w:p>
        </w:tc>
      </w:tr>
      <w:tr w14:paraId="6B85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E2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委托理财合同纠纷</w:t>
            </w:r>
          </w:p>
        </w:tc>
      </w:tr>
      <w:tr w14:paraId="3A9B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C91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行纪合同纠纷</w:t>
            </w:r>
          </w:p>
        </w:tc>
      </w:tr>
      <w:tr w14:paraId="79B4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826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6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补偿贸易纠纷</w:t>
            </w:r>
          </w:p>
        </w:tc>
      </w:tr>
      <w:tr w14:paraId="12B6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60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借用合同纠纷</w:t>
            </w:r>
          </w:p>
        </w:tc>
      </w:tr>
      <w:tr w14:paraId="5CD9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030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典当纠纷</w:t>
            </w:r>
          </w:p>
        </w:tc>
      </w:tr>
      <w:tr w14:paraId="7964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0DD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A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彩票、奖券纠纷</w:t>
            </w:r>
          </w:p>
        </w:tc>
      </w:tr>
      <w:tr w14:paraId="45F9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413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保安服务合同纠纷</w:t>
            </w:r>
          </w:p>
        </w:tc>
      </w:tr>
      <w:tr w14:paraId="3943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01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C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保管合同纠纷</w:t>
            </w:r>
          </w:p>
        </w:tc>
      </w:tr>
      <w:tr w14:paraId="321F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D2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财会服务合同纠纷</w:t>
            </w:r>
          </w:p>
        </w:tc>
      </w:tr>
      <w:tr w14:paraId="1F7F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88D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6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餐饮服务合同纠纷</w:t>
            </w:r>
          </w:p>
        </w:tc>
      </w:tr>
      <w:tr w14:paraId="65A0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B3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农村土地承包合同纠纷</w:t>
            </w:r>
          </w:p>
        </w:tc>
      </w:tr>
      <w:tr w14:paraId="2AEB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D52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6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演出合同纠纷</w:t>
            </w:r>
          </w:p>
        </w:tc>
      </w:tr>
      <w:tr w14:paraId="46C9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FFB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D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离退休人员返聘合同纠纷</w:t>
            </w:r>
          </w:p>
        </w:tc>
      </w:tr>
      <w:tr w14:paraId="189A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977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展览合同纠纷</w:t>
            </w:r>
          </w:p>
        </w:tc>
      </w:tr>
      <w:tr w14:paraId="17D1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16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技术合同纠纷</w:t>
            </w:r>
          </w:p>
        </w:tc>
      </w:tr>
      <w:tr w14:paraId="17EC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8C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E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技术服务合同纠纷</w:t>
            </w:r>
          </w:p>
        </w:tc>
      </w:tr>
      <w:tr w14:paraId="6EA3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795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计算机软件开发合同纠纷</w:t>
            </w:r>
          </w:p>
        </w:tc>
      </w:tr>
      <w:tr w14:paraId="09A1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85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技术委托开发合同纠纷</w:t>
            </w:r>
          </w:p>
        </w:tc>
      </w:tr>
      <w:tr w14:paraId="458A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C30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财产保险合同纠纷</w:t>
            </w:r>
          </w:p>
        </w:tc>
      </w:tr>
      <w:tr w14:paraId="49C1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58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A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财产损失保险合同纠纷</w:t>
            </w:r>
          </w:p>
        </w:tc>
      </w:tr>
      <w:tr w14:paraId="22BC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B8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责任保险合同纠纷</w:t>
            </w:r>
          </w:p>
        </w:tc>
      </w:tr>
      <w:tr w14:paraId="7B3B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1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0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信用保险合同纠纷</w:t>
            </w:r>
          </w:p>
        </w:tc>
      </w:tr>
      <w:tr w14:paraId="6D6C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A9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F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保证保险合同纠纷</w:t>
            </w:r>
          </w:p>
        </w:tc>
      </w:tr>
      <w:tr w14:paraId="07B2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7C4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人身保险合同纠纷</w:t>
            </w:r>
          </w:p>
        </w:tc>
      </w:tr>
      <w:tr w14:paraId="6C10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3F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A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人寿保险合同纠纷</w:t>
            </w:r>
          </w:p>
        </w:tc>
      </w:tr>
      <w:tr w14:paraId="370E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D34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8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意外伤害保险合同纠纷</w:t>
            </w:r>
          </w:p>
        </w:tc>
      </w:tr>
      <w:tr w14:paraId="5287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AC5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C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健康保险合同纠纷</w:t>
            </w:r>
          </w:p>
        </w:tc>
      </w:tr>
      <w:tr w14:paraId="331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82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再保险合同纠纷</w:t>
            </w:r>
          </w:p>
        </w:tc>
      </w:tr>
      <w:tr w14:paraId="6679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06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保险经纪合同纠纷</w:t>
            </w:r>
          </w:p>
        </w:tc>
      </w:tr>
      <w:tr w14:paraId="1888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02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保险代理合同纠纷</w:t>
            </w:r>
          </w:p>
        </w:tc>
      </w:tr>
      <w:tr w14:paraId="59F1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4E4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进出口信用保险合同纠纷</w:t>
            </w:r>
          </w:p>
        </w:tc>
      </w:tr>
      <w:tr w14:paraId="5FF6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AF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企业股份合作制改造合同纠纷</w:t>
            </w:r>
          </w:p>
        </w:tc>
      </w:tr>
      <w:tr w14:paraId="649A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847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企业债权转股权合同纠纷</w:t>
            </w:r>
          </w:p>
        </w:tc>
      </w:tr>
      <w:tr w14:paraId="1FA2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6A2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E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企业分立合同纠纷</w:t>
            </w:r>
          </w:p>
        </w:tc>
      </w:tr>
      <w:tr w14:paraId="51E0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0F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企业租赁经营合同纠纷</w:t>
            </w:r>
          </w:p>
        </w:tc>
      </w:tr>
      <w:tr w14:paraId="0734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56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企业出售合同纠纷</w:t>
            </w:r>
          </w:p>
        </w:tc>
      </w:tr>
      <w:tr w14:paraId="052A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60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企业兼并合同纠纷</w:t>
            </w:r>
          </w:p>
        </w:tc>
      </w:tr>
      <w:tr w14:paraId="7456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B4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0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联营合同纠纷</w:t>
            </w:r>
          </w:p>
        </w:tc>
      </w:tr>
      <w:tr w14:paraId="768A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3C9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中外合资经营企业合同纠纷</w:t>
            </w:r>
          </w:p>
        </w:tc>
      </w:tr>
      <w:tr w14:paraId="7A7E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E4F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E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中外合作经营企业合同纠纷</w:t>
            </w:r>
          </w:p>
        </w:tc>
      </w:tr>
      <w:tr w14:paraId="2327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8C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财产保险合同纠纷</w:t>
            </w:r>
          </w:p>
        </w:tc>
      </w:tr>
      <w:tr w14:paraId="5851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1A3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财产损失保险合同纠纷</w:t>
            </w:r>
          </w:p>
        </w:tc>
      </w:tr>
      <w:tr w14:paraId="0133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F2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C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责任保险合同纠纷</w:t>
            </w:r>
          </w:p>
        </w:tc>
      </w:tr>
      <w:tr w14:paraId="218C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413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信用保险合同纠纷</w:t>
            </w:r>
          </w:p>
        </w:tc>
      </w:tr>
      <w:tr w14:paraId="7483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35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保证保险合同纠纷</w:t>
            </w:r>
          </w:p>
        </w:tc>
      </w:tr>
      <w:tr w14:paraId="0DA9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DF9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0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人身保险合同纠纷</w:t>
            </w:r>
          </w:p>
        </w:tc>
      </w:tr>
      <w:tr w14:paraId="3564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04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3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人寿保险合同纠纷</w:t>
            </w:r>
          </w:p>
        </w:tc>
      </w:tr>
      <w:tr w14:paraId="6063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98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意外伤害保险合同纠纷</w:t>
            </w:r>
          </w:p>
        </w:tc>
      </w:tr>
      <w:tr w14:paraId="6958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C9F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健康保险合同纠纷</w:t>
            </w:r>
          </w:p>
        </w:tc>
      </w:tr>
      <w:tr w14:paraId="07AB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DAC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C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再保险合同纠纷</w:t>
            </w:r>
          </w:p>
        </w:tc>
      </w:tr>
      <w:tr w14:paraId="3E42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65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保险经纪合同纠纷</w:t>
            </w:r>
          </w:p>
        </w:tc>
      </w:tr>
      <w:tr w14:paraId="4BAB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C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9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保险代理合同纠纷</w:t>
            </w:r>
          </w:p>
        </w:tc>
      </w:tr>
      <w:tr w14:paraId="3C51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C92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进出口信用保险合同纠纷</w:t>
            </w:r>
          </w:p>
        </w:tc>
      </w:tr>
      <w:tr w14:paraId="38A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AB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股票回购合同纠纷</w:t>
            </w:r>
          </w:p>
        </w:tc>
      </w:tr>
      <w:tr w14:paraId="77C1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6A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证券交易合同纠纷</w:t>
            </w:r>
          </w:p>
        </w:tc>
      </w:tr>
      <w:tr w14:paraId="7B4E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71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证券承销合同纠纷</w:t>
            </w:r>
          </w:p>
        </w:tc>
      </w:tr>
      <w:tr w14:paraId="6A7D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AC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B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证券回购合同纠纷</w:t>
            </w:r>
          </w:p>
        </w:tc>
      </w:tr>
      <w:tr w14:paraId="0717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4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0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证券上市合同纠纷</w:t>
            </w:r>
          </w:p>
        </w:tc>
      </w:tr>
      <w:tr w14:paraId="063F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8F7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证券交易代理合同纠纷</w:t>
            </w:r>
          </w:p>
        </w:tc>
      </w:tr>
      <w:tr w14:paraId="7293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C5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证券上市保荐合同纠纷</w:t>
            </w:r>
          </w:p>
        </w:tc>
      </w:tr>
      <w:tr w14:paraId="0E91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CE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证券资信评级服务合同纠纷</w:t>
            </w:r>
          </w:p>
        </w:tc>
      </w:tr>
      <w:tr w14:paraId="6D47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C9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期货经纪合同纠纷</w:t>
            </w:r>
          </w:p>
        </w:tc>
      </w:tr>
      <w:tr w14:paraId="5C3F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64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8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期货保证合约纠纷</w:t>
            </w:r>
          </w:p>
        </w:tc>
      </w:tr>
      <w:tr w14:paraId="08E9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932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期货交易代理合同纠纷</w:t>
            </w:r>
          </w:p>
        </w:tc>
      </w:tr>
      <w:tr w14:paraId="3320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D2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A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企业公司制改造合同纠纷</w:t>
            </w:r>
          </w:p>
        </w:tc>
      </w:tr>
      <w:tr w14:paraId="4F5A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消费维权纠纷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1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预付费争议</w:t>
            </w:r>
          </w:p>
        </w:tc>
      </w:tr>
      <w:tr w14:paraId="28A7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5F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5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货品质量争议</w:t>
            </w:r>
          </w:p>
        </w:tc>
      </w:tr>
      <w:tr w14:paraId="3E4C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50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服务质量争议</w:t>
            </w:r>
          </w:p>
        </w:tc>
      </w:tr>
      <w:tr w14:paraId="3457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6B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其他消费维权问题</w:t>
            </w:r>
          </w:p>
        </w:tc>
      </w:tr>
      <w:tr w14:paraId="76E6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征地拆迁纠纷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A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城乡建设</w:t>
            </w:r>
          </w:p>
        </w:tc>
      </w:tr>
      <w:tr w14:paraId="40C8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BD7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城市更新中涉及的问题</w:t>
            </w:r>
          </w:p>
        </w:tc>
      </w:tr>
      <w:tr w14:paraId="2A56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EB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3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棚改问题</w:t>
            </w:r>
          </w:p>
        </w:tc>
      </w:tr>
      <w:tr w14:paraId="4A03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6B7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0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其他旧改类问题</w:t>
            </w:r>
          </w:p>
        </w:tc>
      </w:tr>
      <w:tr w14:paraId="415A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C36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民事主体间房屋拆迁补偿合同纠纷</w:t>
            </w:r>
          </w:p>
        </w:tc>
      </w:tr>
      <w:tr w14:paraId="4256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CC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B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国有土地上房屋征收与补偿</w:t>
            </w:r>
          </w:p>
        </w:tc>
      </w:tr>
      <w:tr w14:paraId="5902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F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集体土地上房屋拆迁与补偿</w:t>
            </w:r>
          </w:p>
        </w:tc>
      </w:tr>
      <w:tr w14:paraId="18D6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AC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1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土地征收</w:t>
            </w:r>
          </w:p>
        </w:tc>
      </w:tr>
      <w:tr w14:paraId="46C1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DFE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3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其他征地拆迁纠纷</w:t>
            </w:r>
          </w:p>
        </w:tc>
      </w:tr>
      <w:tr w14:paraId="7DF2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安全隐患防范纠纷</w:t>
            </w:r>
          </w:p>
        </w:tc>
      </w:tr>
      <w:tr w14:paraId="3C49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8D6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业主与物业公司纠纷</w:t>
            </w:r>
          </w:p>
        </w:tc>
      </w:tr>
      <w:tr w14:paraId="3CB8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0C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私搭乱建纠纷</w:t>
            </w:r>
          </w:p>
        </w:tc>
      </w:tr>
      <w:tr w14:paraId="5140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61E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7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物业管理费纠纷</w:t>
            </w:r>
          </w:p>
        </w:tc>
      </w:tr>
      <w:tr w14:paraId="56D4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C4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租赁纠纷</w:t>
            </w:r>
          </w:p>
        </w:tc>
      </w:tr>
      <w:tr w14:paraId="65C9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6E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5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停车场车位纠纷</w:t>
            </w:r>
          </w:p>
        </w:tc>
      </w:tr>
      <w:tr w14:paraId="2594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79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业委会选举纠纷</w:t>
            </w:r>
          </w:p>
        </w:tc>
      </w:tr>
      <w:tr w14:paraId="15D6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27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业主撤销权纠纷</w:t>
            </w:r>
          </w:p>
        </w:tc>
      </w:tr>
      <w:tr w14:paraId="411D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D7C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5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业主知情权纠纷</w:t>
            </w:r>
          </w:p>
        </w:tc>
      </w:tr>
      <w:tr w14:paraId="1989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C2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业主共有权纠纷</w:t>
            </w:r>
          </w:p>
        </w:tc>
      </w:tr>
      <w:tr w14:paraId="2679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BA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物业服务合同纠纷</w:t>
            </w:r>
          </w:p>
        </w:tc>
      </w:tr>
      <w:tr w14:paraId="1B84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76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其他物业管理纠纷</w:t>
            </w:r>
          </w:p>
        </w:tc>
      </w:tr>
      <w:tr w14:paraId="3850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住房建设纠纷</w:t>
            </w:r>
          </w:p>
        </w:tc>
      </w:tr>
      <w:tr w14:paraId="69E7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77F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商品房房屋质量、实际面积问题</w:t>
            </w:r>
          </w:p>
        </w:tc>
      </w:tr>
      <w:tr w14:paraId="1ECB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77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E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违法建设问题</w:t>
            </w:r>
          </w:p>
        </w:tc>
      </w:tr>
      <w:tr w14:paraId="59C7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B7C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商品房延期交房问题</w:t>
            </w:r>
          </w:p>
        </w:tc>
      </w:tr>
      <w:tr w14:paraId="0287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BB5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F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军产房、小产权房问题</w:t>
            </w:r>
          </w:p>
        </w:tc>
      </w:tr>
      <w:tr w14:paraId="66ED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44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0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保障性住房的房屋质量、延期交房、增值收益费等问题</w:t>
            </w:r>
          </w:p>
        </w:tc>
      </w:tr>
      <w:tr w14:paraId="2DB0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FA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相邻损害防免关系纠纷</w:t>
            </w:r>
          </w:p>
        </w:tc>
      </w:tr>
      <w:tr w14:paraId="4148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4F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3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相邻土地、建筑物利用关系纠纷</w:t>
            </w:r>
          </w:p>
        </w:tc>
      </w:tr>
      <w:tr w14:paraId="3B29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A00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4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建设用地使用权纠纷</w:t>
            </w:r>
          </w:p>
        </w:tc>
      </w:tr>
      <w:tr w14:paraId="5C69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1F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C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地役权纠纷</w:t>
            </w:r>
          </w:p>
        </w:tc>
      </w:tr>
      <w:tr w14:paraId="37E4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3E1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房屋买卖问题</w:t>
            </w:r>
          </w:p>
        </w:tc>
      </w:tr>
      <w:tr w14:paraId="773D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E5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4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不动产登记问题</w:t>
            </w:r>
          </w:p>
        </w:tc>
      </w:tr>
      <w:tr w14:paraId="696B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6B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8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开发商遗留问题纠纷</w:t>
            </w:r>
          </w:p>
        </w:tc>
      </w:tr>
      <w:tr w14:paraId="23EA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E6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3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其他住房保障和房地产纠纷</w:t>
            </w:r>
          </w:p>
        </w:tc>
      </w:tr>
      <w:tr w14:paraId="74B7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9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房屋租赁纠纷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房屋租赁问题</w:t>
            </w:r>
          </w:p>
        </w:tc>
      </w:tr>
      <w:tr w14:paraId="2569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597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房屋租金争议</w:t>
            </w:r>
          </w:p>
        </w:tc>
      </w:tr>
      <w:tr w14:paraId="3D12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房屋宅基地纠纷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房产宅基地纠纷</w:t>
            </w:r>
          </w:p>
        </w:tc>
      </w:tr>
      <w:tr w14:paraId="6120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D9D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2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宅基地使用权纠纷</w:t>
            </w:r>
          </w:p>
        </w:tc>
      </w:tr>
      <w:tr w14:paraId="0E7C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150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2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农村宅基地纠纷</w:t>
            </w:r>
          </w:p>
        </w:tc>
      </w:tr>
      <w:tr w14:paraId="4C3B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965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2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其他房屋宅基地纠纷</w:t>
            </w:r>
          </w:p>
        </w:tc>
      </w:tr>
      <w:tr w14:paraId="0DE3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非法用工问题</w:t>
            </w:r>
          </w:p>
        </w:tc>
      </w:tr>
      <w:tr w14:paraId="2FD8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42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就业培训纠纷</w:t>
            </w:r>
          </w:p>
        </w:tc>
      </w:tr>
      <w:tr w14:paraId="535B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F8F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劳动保护纠纷</w:t>
            </w:r>
          </w:p>
        </w:tc>
      </w:tr>
      <w:tr w14:paraId="570B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1D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劳动、劳务、聘用合同纠纷</w:t>
            </w:r>
          </w:p>
        </w:tc>
      </w:tr>
      <w:tr w14:paraId="2C2B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A35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F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工资福利纠纷</w:t>
            </w:r>
          </w:p>
        </w:tc>
      </w:tr>
      <w:tr w14:paraId="1641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8F7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劳动报酬争议</w:t>
            </w:r>
          </w:p>
        </w:tc>
      </w:tr>
      <w:tr w14:paraId="741A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B00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休息休假工资问题</w:t>
            </w:r>
          </w:p>
        </w:tc>
      </w:tr>
      <w:tr w14:paraId="1DF0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67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A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赔偿金</w:t>
            </w:r>
          </w:p>
        </w:tc>
      </w:tr>
      <w:tr w14:paraId="628A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88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工伤待遇</w:t>
            </w:r>
          </w:p>
        </w:tc>
      </w:tr>
      <w:tr w14:paraId="3676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D2C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生育待遇</w:t>
            </w:r>
          </w:p>
        </w:tc>
      </w:tr>
      <w:tr w14:paraId="1E9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E8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社会保险待遇纠纷</w:t>
            </w:r>
          </w:p>
        </w:tc>
      </w:tr>
      <w:tr w14:paraId="70F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37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失业保险待遇纠纷</w:t>
            </w:r>
          </w:p>
        </w:tc>
      </w:tr>
      <w:tr w14:paraId="5AF8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2A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B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工伤保险待遇纠纷</w:t>
            </w:r>
          </w:p>
        </w:tc>
      </w:tr>
      <w:tr w14:paraId="6631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85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其他社会保险待遇</w:t>
            </w:r>
          </w:p>
        </w:tc>
      </w:tr>
      <w:tr w14:paraId="5B02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F8C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追索劳动报酬纠纷</w:t>
            </w:r>
          </w:p>
        </w:tc>
      </w:tr>
      <w:tr w14:paraId="57B8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A86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确认劳动关系纠纷</w:t>
            </w:r>
          </w:p>
        </w:tc>
      </w:tr>
      <w:tr w14:paraId="0AE6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548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A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集体合同纠纷</w:t>
            </w:r>
          </w:p>
        </w:tc>
      </w:tr>
      <w:tr w14:paraId="1126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24C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劳务派遣合同纠纷</w:t>
            </w:r>
          </w:p>
        </w:tc>
      </w:tr>
      <w:tr w14:paraId="3063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CB4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7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非全日制用工纠纷</w:t>
            </w:r>
          </w:p>
        </w:tc>
      </w:tr>
      <w:tr w14:paraId="3689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0F0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1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竞业限制纠纷</w:t>
            </w:r>
          </w:p>
        </w:tc>
      </w:tr>
      <w:tr w14:paraId="2EBF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2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福利待遇纠纷</w:t>
            </w:r>
          </w:p>
        </w:tc>
      </w:tr>
      <w:tr w14:paraId="00E6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983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人事争议</w:t>
            </w:r>
          </w:p>
        </w:tc>
      </w:tr>
      <w:tr w14:paraId="0728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A8C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3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辞职争议</w:t>
            </w:r>
          </w:p>
        </w:tc>
      </w:tr>
      <w:tr w14:paraId="2C33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01F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辞退争议</w:t>
            </w:r>
          </w:p>
        </w:tc>
      </w:tr>
      <w:tr w14:paraId="577A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D52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其他劳动争议、人事争议</w:t>
            </w:r>
          </w:p>
        </w:tc>
      </w:tr>
      <w:tr w14:paraId="3054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A8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1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用人单位责任纠纷</w:t>
            </w:r>
          </w:p>
        </w:tc>
      </w:tr>
      <w:tr w14:paraId="2A39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C3D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D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劳务派遣工作人员侵权责任纠纷</w:t>
            </w:r>
          </w:p>
        </w:tc>
      </w:tr>
      <w:tr w14:paraId="33CA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98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E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提供劳务者致害责任纠纷</w:t>
            </w:r>
          </w:p>
        </w:tc>
      </w:tr>
      <w:tr w14:paraId="6AE7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B4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8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提供劳务者受害责任纠纷</w:t>
            </w:r>
          </w:p>
        </w:tc>
      </w:tr>
      <w:tr w14:paraId="1DF0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33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B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招录（聘）过程中的性别歧视问题</w:t>
            </w:r>
          </w:p>
        </w:tc>
      </w:tr>
      <w:tr w14:paraId="16EB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10E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2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女职工“三期”特别保护问题</w:t>
            </w:r>
          </w:p>
        </w:tc>
      </w:tr>
      <w:tr w14:paraId="7C38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1F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A3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劳动环境问题</w:t>
            </w:r>
          </w:p>
        </w:tc>
      </w:tr>
      <w:tr w14:paraId="3DBF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9F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女性知识分子、女职等退休问题</w:t>
            </w:r>
          </w:p>
        </w:tc>
      </w:tr>
      <w:tr w14:paraId="4D70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DBD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其他劳动、劳务、人事纠纷</w:t>
            </w:r>
          </w:p>
        </w:tc>
      </w:tr>
      <w:tr w14:paraId="5EA2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邻里纠纷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0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邻里纠纷</w:t>
            </w:r>
          </w:p>
        </w:tc>
      </w:tr>
      <w:tr w14:paraId="63C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9B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4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相邻关系纠纷</w:t>
            </w:r>
          </w:p>
        </w:tc>
      </w:tr>
      <w:tr w14:paraId="440A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B22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B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相邻用水、排水纠纷</w:t>
            </w:r>
          </w:p>
        </w:tc>
      </w:tr>
      <w:tr w14:paraId="4D30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353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邻避类纠纷</w:t>
            </w:r>
          </w:p>
        </w:tc>
      </w:tr>
      <w:tr w14:paraId="2A59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98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3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其他邻里问题</w:t>
            </w:r>
          </w:p>
        </w:tc>
      </w:tr>
      <w:tr w14:paraId="63FC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婚姻家庭纠纷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7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家庭内部矛盾</w:t>
            </w:r>
          </w:p>
        </w:tc>
      </w:tr>
      <w:tr w14:paraId="6EA6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6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继承纠纷</w:t>
            </w:r>
          </w:p>
        </w:tc>
      </w:tr>
      <w:tr w14:paraId="2456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8E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F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婚姻家庭纠纷</w:t>
            </w:r>
          </w:p>
        </w:tc>
      </w:tr>
      <w:tr w14:paraId="1510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8E6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离婚纠纷</w:t>
            </w:r>
          </w:p>
        </w:tc>
      </w:tr>
      <w:tr w14:paraId="008D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46B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E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婚约财产纠纷</w:t>
            </w:r>
          </w:p>
        </w:tc>
      </w:tr>
      <w:tr w14:paraId="2EC1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E4C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抚养纠纷</w:t>
            </w:r>
          </w:p>
        </w:tc>
      </w:tr>
      <w:tr w14:paraId="2B93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3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抚养费纠纷</w:t>
            </w:r>
          </w:p>
        </w:tc>
      </w:tr>
      <w:tr w14:paraId="4384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A2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离婚后财产纠纷</w:t>
            </w:r>
          </w:p>
        </w:tc>
      </w:tr>
      <w:tr w14:paraId="6BA4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052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同居关系析产纠纷</w:t>
            </w:r>
          </w:p>
        </w:tc>
      </w:tr>
      <w:tr w14:paraId="30B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9C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1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变更抚养关系纠纷</w:t>
            </w:r>
          </w:p>
        </w:tc>
      </w:tr>
      <w:tr w14:paraId="322E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87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D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同居关系子女抚养纠纷</w:t>
            </w:r>
          </w:p>
        </w:tc>
      </w:tr>
      <w:tr w14:paraId="1137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17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赡养费纠纷</w:t>
            </w:r>
          </w:p>
        </w:tc>
      </w:tr>
      <w:tr w14:paraId="0F91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911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探望权纠纷</w:t>
            </w:r>
          </w:p>
        </w:tc>
      </w:tr>
      <w:tr w14:paraId="7F1A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9C5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B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遗嘱继承纠纷</w:t>
            </w:r>
          </w:p>
        </w:tc>
      </w:tr>
      <w:tr w14:paraId="1F05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36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2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被继承人债务清偿纠纷</w:t>
            </w:r>
          </w:p>
        </w:tc>
      </w:tr>
      <w:tr w14:paraId="11F0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7BA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遗赠扶养协议纠纷</w:t>
            </w:r>
          </w:p>
        </w:tc>
      </w:tr>
      <w:tr w14:paraId="124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65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7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离婚后损害责任纠纷</w:t>
            </w:r>
          </w:p>
        </w:tc>
      </w:tr>
      <w:tr w14:paraId="08A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561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3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婚姻无效纠纷</w:t>
            </w:r>
          </w:p>
        </w:tc>
      </w:tr>
      <w:tr w14:paraId="65B3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8AD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撤销婚姻纠纷</w:t>
            </w:r>
          </w:p>
        </w:tc>
      </w:tr>
      <w:tr w14:paraId="6C29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EC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夫妻财产约定纠纷</w:t>
            </w:r>
          </w:p>
        </w:tc>
      </w:tr>
      <w:tr w14:paraId="46E8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ADF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6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同居关系纠纷</w:t>
            </w:r>
          </w:p>
        </w:tc>
      </w:tr>
      <w:tr w14:paraId="0DAE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D3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扶养纠纷</w:t>
            </w:r>
          </w:p>
        </w:tc>
      </w:tr>
      <w:tr w14:paraId="7350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5B4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0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赡养纠纷</w:t>
            </w:r>
          </w:p>
        </w:tc>
      </w:tr>
      <w:tr w14:paraId="248C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56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收养关系纠纷</w:t>
            </w:r>
          </w:p>
        </w:tc>
      </w:tr>
      <w:tr w14:paraId="68FB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41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监护权纠纷</w:t>
            </w:r>
          </w:p>
        </w:tc>
      </w:tr>
      <w:tr w14:paraId="0033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31C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分家析产纠纷</w:t>
            </w:r>
          </w:p>
        </w:tc>
      </w:tr>
      <w:tr w14:paraId="31FC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47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遗赠纠纷</w:t>
            </w:r>
          </w:p>
        </w:tc>
      </w:tr>
      <w:tr w14:paraId="7D82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B92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0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其他家庭矛盾纠纷</w:t>
            </w:r>
          </w:p>
        </w:tc>
      </w:tr>
      <w:tr w14:paraId="4DAC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医疗损害责任纠纷</w:t>
            </w:r>
          </w:p>
        </w:tc>
      </w:tr>
      <w:tr w14:paraId="25CC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206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1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医疗服务合同纠纷</w:t>
            </w:r>
          </w:p>
        </w:tc>
      </w:tr>
      <w:tr w14:paraId="5646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85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3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医疗产品责任纠纷</w:t>
            </w:r>
          </w:p>
        </w:tc>
      </w:tr>
      <w:tr w14:paraId="0E93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F2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5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医疗事故纠纷</w:t>
            </w:r>
          </w:p>
        </w:tc>
      </w:tr>
      <w:tr w14:paraId="49B7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ECC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其他医疗纠纷</w:t>
            </w:r>
          </w:p>
        </w:tc>
      </w:tr>
      <w:tr w14:paraId="4872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1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交通运输问题</w:t>
            </w:r>
          </w:p>
        </w:tc>
      </w:tr>
      <w:tr w14:paraId="7564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539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交通事故责任纠纷</w:t>
            </w:r>
          </w:p>
        </w:tc>
      </w:tr>
      <w:tr w14:paraId="3CA4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83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3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交通执法类纠纷</w:t>
            </w:r>
          </w:p>
        </w:tc>
      </w:tr>
      <w:tr w14:paraId="01D9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4CC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0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交通规划问题</w:t>
            </w:r>
          </w:p>
        </w:tc>
      </w:tr>
      <w:tr w14:paraId="6FA9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58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其他交通类纠纷</w:t>
            </w:r>
          </w:p>
        </w:tc>
      </w:tr>
      <w:tr w14:paraId="0B04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金融类纠纷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1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金融纠纷</w:t>
            </w:r>
          </w:p>
        </w:tc>
      </w:tr>
      <w:tr w14:paraId="0491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B9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1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非法集资</w:t>
            </w:r>
          </w:p>
        </w:tc>
      </w:tr>
      <w:tr w14:paraId="1DA4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76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P2P网贷</w:t>
            </w:r>
          </w:p>
        </w:tc>
      </w:tr>
      <w:tr w14:paraId="2963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287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交易所</w:t>
            </w:r>
          </w:p>
        </w:tc>
      </w:tr>
      <w:tr w14:paraId="3693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427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私募基金</w:t>
            </w:r>
          </w:p>
        </w:tc>
      </w:tr>
      <w:tr w14:paraId="4FCE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40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A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银行业务</w:t>
            </w:r>
          </w:p>
        </w:tc>
      </w:tr>
      <w:tr w14:paraId="445A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04E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信用卡纠纷</w:t>
            </w:r>
          </w:p>
        </w:tc>
      </w:tr>
      <w:tr w14:paraId="56A6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2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借贷纠纷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民间借贷纠纷</w:t>
            </w:r>
          </w:p>
        </w:tc>
      </w:tr>
      <w:tr w14:paraId="7C33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335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其他借贷相关争议</w:t>
            </w:r>
          </w:p>
        </w:tc>
      </w:tr>
      <w:tr w14:paraId="2DC1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教育培训纠纷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E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合法午托班、经教育局审批设立的培训机构、校区建设等问题</w:t>
            </w:r>
          </w:p>
        </w:tc>
      </w:tr>
      <w:tr w14:paraId="2826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220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r>
      <w:tr w14:paraId="4F32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2F8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r>
      <w:tr w14:paraId="3EEF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DC9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2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校外培训</w:t>
            </w:r>
          </w:p>
        </w:tc>
      </w:tr>
      <w:tr w14:paraId="61E7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D83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教育培训收费问题</w:t>
            </w:r>
          </w:p>
        </w:tc>
      </w:tr>
      <w:tr w14:paraId="4B17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97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其他教育培训纠纷</w:t>
            </w:r>
          </w:p>
        </w:tc>
      </w:tr>
      <w:tr w14:paraId="10E1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5C6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0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考试招生问题</w:t>
            </w:r>
          </w:p>
        </w:tc>
      </w:tr>
      <w:tr w14:paraId="3989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6DB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教育行政管理</w:t>
            </w:r>
          </w:p>
        </w:tc>
      </w:tr>
      <w:tr w14:paraId="1391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3DA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教师队伍和待遇</w:t>
            </w:r>
          </w:p>
        </w:tc>
      </w:tr>
      <w:tr w14:paraId="7EF8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E53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失学辍学</w:t>
            </w:r>
          </w:p>
        </w:tc>
      </w:tr>
      <w:tr w14:paraId="6CC7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D62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教育收费</w:t>
            </w:r>
          </w:p>
        </w:tc>
      </w:tr>
      <w:tr w14:paraId="380F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7AF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E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校园霸凌等问题</w:t>
            </w:r>
          </w:p>
        </w:tc>
      </w:tr>
      <w:tr w14:paraId="354B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71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其他教育类矛盾</w:t>
            </w:r>
          </w:p>
        </w:tc>
      </w:tr>
      <w:tr w14:paraId="598E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D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互联网纠纷</w:t>
            </w:r>
          </w:p>
        </w:tc>
      </w:tr>
      <w:tr w14:paraId="2D94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661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网络购物合同纠纷</w:t>
            </w:r>
          </w:p>
        </w:tc>
      </w:tr>
      <w:tr w14:paraId="1E5B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29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7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网络侵权责任纠纷</w:t>
            </w:r>
          </w:p>
        </w:tc>
      </w:tr>
      <w:tr w14:paraId="3C7A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810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网络服务合同纠纷</w:t>
            </w:r>
          </w:p>
        </w:tc>
      </w:tr>
      <w:tr w14:paraId="15BB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4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w:t>
            </w:r>
          </w:p>
        </w:tc>
      </w:tr>
      <w:tr w14:paraId="5103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786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油烟纠纷</w:t>
            </w:r>
          </w:p>
        </w:tc>
      </w:tr>
      <w:tr w14:paraId="7900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23A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噪声纠纷</w:t>
            </w:r>
          </w:p>
        </w:tc>
      </w:tr>
      <w:tr w14:paraId="3EB7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0E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环保管理</w:t>
            </w:r>
          </w:p>
        </w:tc>
      </w:tr>
      <w:tr w14:paraId="3094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02B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9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环境污染与生态破坏责任纠纷</w:t>
            </w:r>
          </w:p>
        </w:tc>
      </w:tr>
      <w:tr w14:paraId="4BEB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F10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5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其他环保纠纷</w:t>
            </w:r>
          </w:p>
        </w:tc>
      </w:tr>
      <w:tr w14:paraId="0FC1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农村农业纠纷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2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村务财务问题</w:t>
            </w:r>
          </w:p>
        </w:tc>
      </w:tr>
      <w:tr w14:paraId="4B2A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F1E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B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资产管理和投资问题</w:t>
            </w:r>
          </w:p>
        </w:tc>
      </w:tr>
      <w:tr w14:paraId="5CD7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10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股份公司选举换届</w:t>
            </w:r>
          </w:p>
        </w:tc>
      </w:tr>
      <w:tr w14:paraId="3811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FF6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9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原村民股权纠纷问题</w:t>
            </w:r>
          </w:p>
        </w:tc>
      </w:tr>
      <w:tr w14:paraId="2EE4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6A2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C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原居民外嫁女问题</w:t>
            </w:r>
          </w:p>
        </w:tc>
      </w:tr>
      <w:tr w14:paraId="3699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BB2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C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村务管理</w:t>
            </w:r>
          </w:p>
        </w:tc>
      </w:tr>
      <w:tr w14:paraId="0F25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B3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8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惠农帮扶</w:t>
            </w:r>
          </w:p>
        </w:tc>
      </w:tr>
      <w:tr w14:paraId="21C8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A1A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农村宅基地</w:t>
            </w:r>
          </w:p>
        </w:tc>
      </w:tr>
      <w:tr w14:paraId="7DD2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C1D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5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w:t>
            </w:r>
          </w:p>
        </w:tc>
      </w:tr>
      <w:tr w14:paraId="1CA5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54B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C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倾倒或堆放废弃物或废旧物品</w:t>
            </w:r>
          </w:p>
        </w:tc>
      </w:tr>
      <w:tr w14:paraId="04DD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07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9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涉公共设施</w:t>
            </w:r>
          </w:p>
        </w:tc>
      </w:tr>
      <w:tr w14:paraId="439B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D9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土地承包</w:t>
            </w:r>
          </w:p>
        </w:tc>
      </w:tr>
      <w:tr w14:paraId="5811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5C3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其他村务类纠纷</w:t>
            </w:r>
          </w:p>
        </w:tc>
      </w:tr>
      <w:tr w14:paraId="3981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知识产权与竞争纠纷</w:t>
            </w:r>
          </w:p>
        </w:tc>
      </w:tr>
      <w:tr w14:paraId="4B22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1E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不正当竞争纠纷</w:t>
            </w:r>
          </w:p>
        </w:tc>
      </w:tr>
      <w:tr w14:paraId="1EAE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3D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3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侵害商业秘密纠纷</w:t>
            </w:r>
          </w:p>
        </w:tc>
      </w:tr>
      <w:tr w14:paraId="51CA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9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3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生育保险待遇纠纷</w:t>
            </w:r>
          </w:p>
        </w:tc>
      </w:tr>
      <w:tr w14:paraId="0745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5DF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养老保险待遇纠纷</w:t>
            </w:r>
          </w:p>
        </w:tc>
      </w:tr>
      <w:tr w14:paraId="3092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468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6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其他医疗保险待遇纠纷</w:t>
            </w:r>
          </w:p>
        </w:tc>
      </w:tr>
      <w:tr w14:paraId="62D7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山林土地纠纷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2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山林土地纠纷</w:t>
            </w:r>
          </w:p>
        </w:tc>
      </w:tr>
      <w:tr w14:paraId="1D4F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BC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海域使用权纠纷</w:t>
            </w:r>
          </w:p>
        </w:tc>
      </w:tr>
      <w:tr w14:paraId="4022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E7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B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探矿权纠纷</w:t>
            </w:r>
          </w:p>
        </w:tc>
      </w:tr>
      <w:tr w14:paraId="11BC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9D9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采矿权纠纷</w:t>
            </w:r>
          </w:p>
        </w:tc>
      </w:tr>
      <w:tr w14:paraId="0EC3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E6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D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取水权纠纷</w:t>
            </w:r>
          </w:p>
        </w:tc>
      </w:tr>
      <w:tr w14:paraId="4D66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5A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养殖权纠纷</w:t>
            </w:r>
          </w:p>
        </w:tc>
      </w:tr>
      <w:tr w14:paraId="0164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80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捕捞权纠纷</w:t>
            </w:r>
          </w:p>
        </w:tc>
      </w:tr>
      <w:tr w14:paraId="6263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A9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4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农村农业问题</w:t>
            </w:r>
          </w:p>
        </w:tc>
      </w:tr>
      <w:tr w14:paraId="6AA3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613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3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山体滑坡、泥石流问题</w:t>
            </w:r>
          </w:p>
        </w:tc>
      </w:tr>
      <w:tr w14:paraId="1843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62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5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土地承包经营权纠纷</w:t>
            </w:r>
          </w:p>
        </w:tc>
      </w:tr>
      <w:tr w14:paraId="0AE1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77C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6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土地资源管理问题</w:t>
            </w:r>
          </w:p>
        </w:tc>
      </w:tr>
      <w:tr w14:paraId="7BF4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F9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矿产资源管理问题</w:t>
            </w:r>
          </w:p>
        </w:tc>
      </w:tr>
      <w:tr w14:paraId="3E2E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B33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E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林业管理问题</w:t>
            </w:r>
          </w:p>
        </w:tc>
      </w:tr>
      <w:tr w14:paraId="5800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28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草原管理问题</w:t>
            </w:r>
          </w:p>
        </w:tc>
      </w:tr>
      <w:tr w14:paraId="5C1B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3B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4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海洋气象问题</w:t>
            </w:r>
          </w:p>
        </w:tc>
      </w:tr>
      <w:tr w14:paraId="4BC6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882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野生资源管理问题</w:t>
            </w:r>
          </w:p>
        </w:tc>
      </w:tr>
      <w:tr w14:paraId="32DA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768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自然保护地管理问题</w:t>
            </w:r>
          </w:p>
        </w:tc>
      </w:tr>
      <w:tr w14:paraId="7F67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59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水利水电问题</w:t>
            </w:r>
          </w:p>
        </w:tc>
      </w:tr>
      <w:tr w14:paraId="2F51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734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C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水库移民问题</w:t>
            </w:r>
          </w:p>
        </w:tc>
      </w:tr>
      <w:tr w14:paraId="584F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D4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农垦农场问题</w:t>
            </w:r>
          </w:p>
        </w:tc>
      </w:tr>
      <w:tr w14:paraId="5D70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FF8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其他土地、森林、草场、水利及自然资源纠纷</w:t>
            </w:r>
          </w:p>
        </w:tc>
      </w:tr>
      <w:tr w14:paraId="47BF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损害赔偿纠纷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6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民事损害赔偿</w:t>
            </w:r>
          </w:p>
        </w:tc>
      </w:tr>
      <w:tr w14:paraId="4AC8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人身侵权纠纷纠纷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个人权纠纷</w:t>
            </w:r>
          </w:p>
        </w:tc>
      </w:tr>
      <w:tr w14:paraId="109A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F24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生命权、健康权、身体权纠纷</w:t>
            </w:r>
          </w:p>
        </w:tc>
      </w:tr>
      <w:tr w14:paraId="6ED6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A7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名誉权纠纷</w:t>
            </w:r>
          </w:p>
        </w:tc>
      </w:tr>
      <w:tr w14:paraId="1938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FEF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人格权纠纷</w:t>
            </w:r>
          </w:p>
        </w:tc>
      </w:tr>
      <w:tr w14:paraId="0FD0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AD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隐私权纠纷</w:t>
            </w:r>
          </w:p>
        </w:tc>
      </w:tr>
      <w:tr w14:paraId="6AD8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50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9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姓名权纠纷</w:t>
            </w:r>
          </w:p>
        </w:tc>
      </w:tr>
      <w:tr w14:paraId="060B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00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E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婚姻自主权纠纷</w:t>
            </w:r>
          </w:p>
        </w:tc>
      </w:tr>
      <w:tr w14:paraId="2D21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70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51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人身自由权纠纷</w:t>
            </w:r>
          </w:p>
        </w:tc>
      </w:tr>
      <w:tr w14:paraId="64B4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65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4D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荣誉权纠纷</w:t>
            </w:r>
          </w:p>
        </w:tc>
      </w:tr>
      <w:tr w14:paraId="3963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3C6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CB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肖像权纠纷</w:t>
            </w:r>
          </w:p>
        </w:tc>
      </w:tr>
      <w:tr w14:paraId="52D8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D6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3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校园暴力、校园欺凌问题</w:t>
            </w:r>
          </w:p>
        </w:tc>
      </w:tr>
      <w:tr w14:paraId="103A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F1B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B3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家庭教育缺失、不当问题</w:t>
            </w:r>
          </w:p>
        </w:tc>
      </w:tr>
      <w:tr w14:paraId="0B8A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01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代孕问题</w:t>
            </w:r>
          </w:p>
        </w:tc>
      </w:tr>
      <w:tr w14:paraId="3BB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FE4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C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生育自由问题</w:t>
            </w:r>
          </w:p>
        </w:tc>
      </w:tr>
      <w:tr w14:paraId="2B7F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27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未婚、不婚生育问题</w:t>
            </w:r>
          </w:p>
        </w:tc>
      </w:tr>
      <w:tr w14:paraId="4191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37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广告中的性别歧视问题</w:t>
            </w:r>
          </w:p>
        </w:tc>
      </w:tr>
      <w:tr w14:paraId="7B3F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194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1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其他个人权侵权纠纷</w:t>
            </w:r>
          </w:p>
        </w:tc>
      </w:tr>
      <w:tr w14:paraId="33E1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5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物权纠纷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财产损害赔偿纠纷</w:t>
            </w:r>
          </w:p>
        </w:tc>
      </w:tr>
      <w:tr w14:paraId="16C5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CD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返还原物纠纷</w:t>
            </w:r>
          </w:p>
        </w:tc>
      </w:tr>
      <w:tr w14:paraId="73C9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9C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2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排除妨害纠纷</w:t>
            </w:r>
          </w:p>
        </w:tc>
      </w:tr>
      <w:tr w14:paraId="4C6E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D7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所有权确认纠纷</w:t>
            </w:r>
          </w:p>
        </w:tc>
      </w:tr>
      <w:tr w14:paraId="01C1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6F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C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占有排除妨害纠纷</w:t>
            </w:r>
          </w:p>
        </w:tc>
      </w:tr>
      <w:tr w14:paraId="7B14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FC2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3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不动产登记纠纷</w:t>
            </w:r>
          </w:p>
        </w:tc>
      </w:tr>
      <w:tr w14:paraId="048A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A7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1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异议登记不当损害责任纠纷</w:t>
            </w:r>
          </w:p>
        </w:tc>
      </w:tr>
      <w:tr w14:paraId="605A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B7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虚假登记损害责任纠纷</w:t>
            </w:r>
          </w:p>
        </w:tc>
      </w:tr>
      <w:tr w14:paraId="5AC5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E41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物权确认纠纷</w:t>
            </w:r>
          </w:p>
        </w:tc>
      </w:tr>
      <w:tr w14:paraId="3175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1F4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转质权纠纷</w:t>
            </w:r>
          </w:p>
        </w:tc>
      </w:tr>
      <w:tr w14:paraId="3B38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1F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消除危险纠纷</w:t>
            </w:r>
          </w:p>
        </w:tc>
      </w:tr>
      <w:tr w14:paraId="4BEE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16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B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修理、重作、更换纠纷</w:t>
            </w:r>
          </w:p>
        </w:tc>
      </w:tr>
      <w:tr w14:paraId="60DE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89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0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恢复原状纠纷</w:t>
            </w:r>
          </w:p>
        </w:tc>
      </w:tr>
      <w:tr w14:paraId="5C35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D87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8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所有权纠纷</w:t>
            </w:r>
          </w:p>
        </w:tc>
      </w:tr>
      <w:tr w14:paraId="34FD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1AE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E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建筑物区分所有权纠纷</w:t>
            </w:r>
          </w:p>
        </w:tc>
      </w:tr>
      <w:tr w14:paraId="1ADC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4FA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遗失物返还纠纷</w:t>
            </w:r>
          </w:p>
        </w:tc>
      </w:tr>
      <w:tr w14:paraId="0A3C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0DE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漂流物返还纠纷</w:t>
            </w:r>
          </w:p>
        </w:tc>
      </w:tr>
      <w:tr w14:paraId="77EC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0B4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埋藏物返还纠纷</w:t>
            </w:r>
          </w:p>
        </w:tc>
      </w:tr>
      <w:tr w14:paraId="1A27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5FF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4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隐藏物返还纠纷</w:t>
            </w:r>
          </w:p>
        </w:tc>
      </w:tr>
      <w:tr w14:paraId="6836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8D9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4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共有纠纷</w:t>
            </w:r>
          </w:p>
        </w:tc>
      </w:tr>
      <w:tr w14:paraId="0557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36B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用益物权纠纷</w:t>
            </w:r>
          </w:p>
        </w:tc>
      </w:tr>
      <w:tr w14:paraId="6072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70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5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担保物权纠纷</w:t>
            </w:r>
          </w:p>
        </w:tc>
      </w:tr>
      <w:tr w14:paraId="15B2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A7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B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抵押权纠纷</w:t>
            </w:r>
          </w:p>
        </w:tc>
      </w:tr>
      <w:tr w14:paraId="7447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C4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质权纠纷</w:t>
            </w:r>
          </w:p>
        </w:tc>
      </w:tr>
      <w:tr w14:paraId="389C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4D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留置权纠纷</w:t>
            </w:r>
          </w:p>
        </w:tc>
      </w:tr>
      <w:tr w14:paraId="3883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688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B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占有保护纠纷</w:t>
            </w:r>
          </w:p>
        </w:tc>
      </w:tr>
      <w:tr w14:paraId="7C6C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080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占有物返还纠纷</w:t>
            </w:r>
          </w:p>
        </w:tc>
      </w:tr>
      <w:tr w14:paraId="16E9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04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占有消除危险纠纷</w:t>
            </w:r>
          </w:p>
        </w:tc>
      </w:tr>
      <w:tr w14:paraId="0C2D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CC4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占有物损害赔偿纠纷</w:t>
            </w:r>
          </w:p>
        </w:tc>
      </w:tr>
      <w:tr w14:paraId="03C3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旅游合同纠纷</w:t>
            </w:r>
          </w:p>
        </w:tc>
      </w:tr>
      <w:tr w14:paraId="4D8E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53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7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旅游管理纠纷</w:t>
            </w:r>
          </w:p>
        </w:tc>
      </w:tr>
      <w:tr w14:paraId="2854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1E2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6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其他旅游纠纷</w:t>
            </w:r>
          </w:p>
        </w:tc>
      </w:tr>
      <w:tr w14:paraId="6C38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侵权责任纠纷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生命权、健康权、身体权纠纷</w:t>
            </w:r>
          </w:p>
        </w:tc>
      </w:tr>
      <w:tr w14:paraId="0C68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A07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名誉权纠纷</w:t>
            </w:r>
          </w:p>
        </w:tc>
      </w:tr>
      <w:tr w14:paraId="29FE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689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B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人格权纠纷</w:t>
            </w:r>
          </w:p>
        </w:tc>
      </w:tr>
      <w:tr w14:paraId="642A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422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隐私权纠纷</w:t>
            </w:r>
          </w:p>
        </w:tc>
      </w:tr>
      <w:tr w14:paraId="25A3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D1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E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姓名权纠纷</w:t>
            </w:r>
          </w:p>
        </w:tc>
      </w:tr>
      <w:tr w14:paraId="000C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35D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C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婚姻自主权纠纷</w:t>
            </w:r>
          </w:p>
        </w:tc>
      </w:tr>
      <w:tr w14:paraId="152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46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人身自由权纠纷</w:t>
            </w:r>
          </w:p>
        </w:tc>
      </w:tr>
      <w:tr w14:paraId="2FBD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650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D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荣誉权纠纷</w:t>
            </w:r>
          </w:p>
        </w:tc>
      </w:tr>
      <w:tr w14:paraId="3C33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919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肖像权纠纷</w:t>
            </w:r>
          </w:p>
        </w:tc>
      </w:tr>
      <w:tr w14:paraId="71D1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97C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其他个人权侵权纠纷</w:t>
            </w:r>
          </w:p>
        </w:tc>
      </w:tr>
      <w:tr w14:paraId="294F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C1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医疗损害责任纠纷</w:t>
            </w:r>
          </w:p>
        </w:tc>
      </w:tr>
      <w:tr w14:paraId="3743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948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产品责任纠纷</w:t>
            </w:r>
          </w:p>
        </w:tc>
      </w:tr>
      <w:tr w14:paraId="3A25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04C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产品生产者责任纠纷</w:t>
            </w:r>
          </w:p>
        </w:tc>
      </w:tr>
      <w:tr w14:paraId="28B1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5E5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教育机构责任纠纷</w:t>
            </w:r>
          </w:p>
        </w:tc>
      </w:tr>
      <w:tr w14:paraId="7EBC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94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物件脱落、坠落损害责任纠纷</w:t>
            </w:r>
          </w:p>
        </w:tc>
      </w:tr>
      <w:tr w14:paraId="05D0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C1B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B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违反安全保障义务责任纠纷</w:t>
            </w:r>
          </w:p>
        </w:tc>
      </w:tr>
      <w:tr w14:paraId="09D4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1B4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监护人责任纠纷</w:t>
            </w:r>
          </w:p>
        </w:tc>
      </w:tr>
      <w:tr w14:paraId="3C3F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13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地面施工、地下设施损害责任纠纷</w:t>
            </w:r>
          </w:p>
        </w:tc>
      </w:tr>
      <w:tr w14:paraId="38CB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886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7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高度危险责任纠纷</w:t>
            </w:r>
          </w:p>
        </w:tc>
      </w:tr>
      <w:tr w14:paraId="610C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E86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饲养动物损害责任纠纷</w:t>
            </w:r>
          </w:p>
        </w:tc>
      </w:tr>
      <w:tr w14:paraId="2621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70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物件损害责任纠纷</w:t>
            </w:r>
          </w:p>
        </w:tc>
      </w:tr>
      <w:tr w14:paraId="4BE2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99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触电人身损害责任纠纷</w:t>
            </w:r>
          </w:p>
        </w:tc>
      </w:tr>
      <w:tr w14:paraId="283C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37B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7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义务帮工人受害责任纠纷</w:t>
            </w:r>
          </w:p>
        </w:tc>
      </w:tr>
      <w:tr w14:paraId="3814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2D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见义勇为人受害责任纠纷</w:t>
            </w:r>
          </w:p>
        </w:tc>
      </w:tr>
      <w:tr w14:paraId="1F22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B5C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公证损害责任纠纷</w:t>
            </w:r>
          </w:p>
        </w:tc>
      </w:tr>
      <w:tr w14:paraId="09A0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D1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6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防卫过当损害责任纠纷</w:t>
            </w:r>
          </w:p>
        </w:tc>
      </w:tr>
      <w:tr w14:paraId="284A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335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紧急避险损害责任纠纷</w:t>
            </w:r>
          </w:p>
        </w:tc>
      </w:tr>
      <w:tr w14:paraId="7F80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B8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驻香港、澳门特别行政区军人执行职务侵权责任纠纷</w:t>
            </w:r>
          </w:p>
        </w:tc>
      </w:tr>
      <w:tr w14:paraId="1E24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0BA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2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铁路运输损害责任纠纷</w:t>
            </w:r>
          </w:p>
        </w:tc>
      </w:tr>
      <w:tr w14:paraId="6897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20E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水上运输损害责任纠纷</w:t>
            </w:r>
          </w:p>
        </w:tc>
      </w:tr>
      <w:tr w14:paraId="6BC7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25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航空运输损害责任纠纷</w:t>
            </w:r>
          </w:p>
        </w:tc>
      </w:tr>
      <w:tr w14:paraId="4813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BD1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因申请先予执行损害责任纠纷</w:t>
            </w:r>
          </w:p>
        </w:tc>
      </w:tr>
      <w:tr w14:paraId="1CB5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E6D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6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其他侵权责任纠纷</w:t>
            </w:r>
          </w:p>
        </w:tc>
      </w:tr>
      <w:tr w14:paraId="416E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证券票据纠纷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D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票据纠纷</w:t>
            </w:r>
          </w:p>
        </w:tc>
      </w:tr>
      <w:tr w14:paraId="627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153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3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票据追索权纠纷</w:t>
            </w:r>
          </w:p>
        </w:tc>
      </w:tr>
      <w:tr w14:paraId="2F83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45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票据付款请求权纠纷</w:t>
            </w:r>
          </w:p>
        </w:tc>
      </w:tr>
      <w:tr w14:paraId="437C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24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票据损害责任纠纷</w:t>
            </w:r>
          </w:p>
        </w:tc>
      </w:tr>
      <w:tr w14:paraId="4AF0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07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E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票据交付请求权纠纷</w:t>
            </w:r>
          </w:p>
        </w:tc>
      </w:tr>
      <w:tr w14:paraId="2289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61F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票据返还请求权纠纷</w:t>
            </w:r>
          </w:p>
        </w:tc>
      </w:tr>
      <w:tr w14:paraId="3651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FC7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票据利益返还请求权纠纷</w:t>
            </w:r>
          </w:p>
        </w:tc>
      </w:tr>
      <w:tr w14:paraId="54BE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02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0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汇票回单签发请求权纠纷</w:t>
            </w:r>
          </w:p>
        </w:tc>
      </w:tr>
      <w:tr w14:paraId="3E75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D8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票据保证纠纷</w:t>
            </w:r>
          </w:p>
        </w:tc>
      </w:tr>
      <w:tr w14:paraId="7981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A04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确认票据无效纠纷</w:t>
            </w:r>
          </w:p>
        </w:tc>
      </w:tr>
      <w:tr w14:paraId="7527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0129">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6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票据代理纠纷</w:t>
            </w:r>
          </w:p>
        </w:tc>
      </w:tr>
      <w:tr w14:paraId="6331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F1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票据回购纠纷</w:t>
            </w:r>
          </w:p>
        </w:tc>
      </w:tr>
      <w:tr w14:paraId="48C6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F7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证券权利确认纠纷</w:t>
            </w:r>
          </w:p>
        </w:tc>
      </w:tr>
      <w:tr w14:paraId="7B87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BE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8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金融衍生品种交易纠纷</w:t>
            </w:r>
          </w:p>
        </w:tc>
      </w:tr>
      <w:tr w14:paraId="196D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DBD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F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证券投资咨询纠纷</w:t>
            </w:r>
          </w:p>
        </w:tc>
      </w:tr>
      <w:tr w14:paraId="2F7B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A11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证券发行纠纷</w:t>
            </w:r>
          </w:p>
        </w:tc>
      </w:tr>
      <w:tr w14:paraId="0CC1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CEE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证券返还纠纷</w:t>
            </w:r>
          </w:p>
        </w:tc>
      </w:tr>
      <w:tr w14:paraId="1BB0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0A1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证券欺诈责任纠纷</w:t>
            </w:r>
          </w:p>
        </w:tc>
      </w:tr>
      <w:tr w14:paraId="0D9F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D7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证券托管纠纷</w:t>
            </w:r>
          </w:p>
        </w:tc>
      </w:tr>
      <w:tr w14:paraId="1DF0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4F9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证券登记、存管、结算纠纷</w:t>
            </w:r>
          </w:p>
        </w:tc>
      </w:tr>
      <w:tr w14:paraId="1E1E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9B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融资融券交易纠纷</w:t>
            </w:r>
          </w:p>
        </w:tc>
      </w:tr>
      <w:tr w14:paraId="74DB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C6A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客户交易结算资金纠纷</w:t>
            </w:r>
          </w:p>
        </w:tc>
      </w:tr>
      <w:tr w14:paraId="45B1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9D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期货透支交易纠纷</w:t>
            </w:r>
          </w:p>
        </w:tc>
      </w:tr>
      <w:tr w14:paraId="79CF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22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期货强行平仓纠纷</w:t>
            </w:r>
          </w:p>
        </w:tc>
      </w:tr>
      <w:tr w14:paraId="20CF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90F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期货实物交割纠纷</w:t>
            </w:r>
          </w:p>
        </w:tc>
      </w:tr>
      <w:tr w14:paraId="3C13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F7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4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侵占期货交易保证金纠纷</w:t>
            </w:r>
          </w:p>
        </w:tc>
      </w:tr>
      <w:tr w14:paraId="46AC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B3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5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期货欺诈责任纠纷</w:t>
            </w:r>
          </w:p>
        </w:tc>
      </w:tr>
      <w:tr w14:paraId="09AA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279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操纵期货交易市场责任纠纷</w:t>
            </w:r>
          </w:p>
        </w:tc>
      </w:tr>
      <w:tr w14:paraId="1F64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C2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期货内幕交易责任纠纷</w:t>
            </w:r>
          </w:p>
        </w:tc>
      </w:tr>
      <w:tr w14:paraId="4E0A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42A7">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D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期货虚假信息责任纠纷</w:t>
            </w:r>
          </w:p>
        </w:tc>
      </w:tr>
      <w:tr w14:paraId="0D47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2F4B">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民事信托纠纷</w:t>
            </w:r>
          </w:p>
        </w:tc>
      </w:tr>
      <w:tr w14:paraId="0DAA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395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D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营业信托纠纷</w:t>
            </w:r>
          </w:p>
        </w:tc>
      </w:tr>
      <w:tr w14:paraId="2636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8F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1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公益信托纠纷</w:t>
            </w:r>
          </w:p>
        </w:tc>
      </w:tr>
      <w:tr w14:paraId="215E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9FE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委托开立信用证纠纷</w:t>
            </w:r>
          </w:p>
        </w:tc>
      </w:tr>
      <w:tr w14:paraId="0101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13E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0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信用证开证纠纷</w:t>
            </w:r>
          </w:p>
        </w:tc>
      </w:tr>
      <w:tr w14:paraId="0D18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4B1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信用证议付纠纷</w:t>
            </w:r>
          </w:p>
        </w:tc>
      </w:tr>
      <w:tr w14:paraId="7FC2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940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C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信用证欺诈纠纷</w:t>
            </w:r>
          </w:p>
        </w:tc>
      </w:tr>
      <w:tr w14:paraId="43E5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B676">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F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信用证融资纠纷</w:t>
            </w:r>
          </w:p>
        </w:tc>
      </w:tr>
      <w:tr w14:paraId="2547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AA1">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信用证转让纠纷</w:t>
            </w:r>
          </w:p>
        </w:tc>
      </w:tr>
      <w:tr w14:paraId="5CB2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8C5">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其他证券、期货、信用证纠纷</w:t>
            </w:r>
          </w:p>
        </w:tc>
      </w:tr>
      <w:tr w14:paraId="4778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保险纠纷</w:t>
            </w:r>
          </w:p>
        </w:tc>
      </w:tr>
      <w:tr w14:paraId="5AA5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54A">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9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保险人代位求偿权纠纷</w:t>
            </w:r>
          </w:p>
        </w:tc>
      </w:tr>
      <w:tr w14:paraId="2F1E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E150">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E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保险费纠纷</w:t>
            </w:r>
          </w:p>
        </w:tc>
      </w:tr>
      <w:tr w14:paraId="23A7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D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行政执法争议</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19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1"/>
                <w:szCs w:val="21"/>
                <w:u w:val="none"/>
                <w:lang w:val="en-US" w:eastAsia="zh-CN" w:bidi="ar"/>
              </w:rPr>
              <w:t>行政调解问题</w:t>
            </w:r>
          </w:p>
        </w:tc>
      </w:tr>
      <w:tr w14:paraId="02E9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9A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事故案件</w:t>
            </w:r>
          </w:p>
        </w:tc>
      </w:tr>
      <w:tr w14:paraId="47E9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B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2C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市场监管</w:t>
            </w:r>
          </w:p>
        </w:tc>
      </w:tr>
      <w:tr w14:paraId="4413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行政管理纠纷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7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行政管理纠纷</w:t>
            </w:r>
          </w:p>
        </w:tc>
      </w:tr>
      <w:tr w14:paraId="41B1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27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78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城市管理问题</w:t>
            </w:r>
          </w:p>
        </w:tc>
      </w:tr>
      <w:tr w14:paraId="495B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党务政务纠纷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党的建设</w:t>
            </w:r>
          </w:p>
        </w:tc>
      </w:tr>
      <w:tr w14:paraId="1F94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1AE">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港澳台侨</w:t>
            </w:r>
          </w:p>
        </w:tc>
      </w:tr>
      <w:tr w14:paraId="1105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585D">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国防外交</w:t>
            </w:r>
          </w:p>
        </w:tc>
      </w:tr>
      <w:tr w14:paraId="60CF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1D3">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5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民族宗教</w:t>
            </w:r>
          </w:p>
        </w:tc>
      </w:tr>
      <w:tr w14:paraId="18FB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41C">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3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w:t>
            </w:r>
          </w:p>
        </w:tc>
      </w:tr>
      <w:tr w14:paraId="3AC5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8BA4">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宣传舆论</w:t>
            </w:r>
          </w:p>
        </w:tc>
      </w:tr>
      <w:tr w14:paraId="7D3A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66E8">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政务服务</w:t>
            </w:r>
          </w:p>
        </w:tc>
      </w:tr>
      <w:tr w14:paraId="5A64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DAA2">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政治体制</w:t>
            </w:r>
          </w:p>
        </w:tc>
      </w:tr>
      <w:tr w14:paraId="5F77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38F">
            <w:pPr>
              <w:jc w:val="center"/>
              <w:rPr>
                <w:rFonts w:hint="eastAsia" w:ascii="宋体" w:hAnsi="宋体" w:eastAsia="宋体" w:cs="宋体"/>
                <w:i w:val="0"/>
                <w:iCs w:val="0"/>
                <w:color w:val="000000"/>
                <w:sz w:val="22"/>
                <w:szCs w:val="22"/>
                <w:u w:val="none"/>
              </w:rPr>
            </w:pPr>
          </w:p>
        </w:tc>
        <w:tc>
          <w:tcPr>
            <w:tcW w:w="6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r>
      <w:tr w14:paraId="774C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信访诉求纠纷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FAE">
            <w:pPr>
              <w:rPr>
                <w:rFonts w:hint="eastAsia" w:ascii="宋体" w:hAnsi="宋体" w:eastAsia="宋体" w:cs="宋体"/>
                <w:i w:val="0"/>
                <w:iCs w:val="0"/>
                <w:color w:val="000000"/>
                <w:sz w:val="22"/>
                <w:szCs w:val="22"/>
                <w:u w:val="none"/>
              </w:rPr>
            </w:pPr>
          </w:p>
        </w:tc>
      </w:tr>
      <w:tr w14:paraId="3B7C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E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刑事自诉纠纷</w:t>
            </w:r>
          </w:p>
        </w:tc>
        <w:tc>
          <w:tcPr>
            <w:tcW w:w="6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922">
            <w:pPr>
              <w:rPr>
                <w:rFonts w:hint="eastAsia" w:ascii="宋体" w:hAnsi="宋体" w:eastAsia="宋体" w:cs="宋体"/>
                <w:i w:val="0"/>
                <w:iCs w:val="0"/>
                <w:color w:val="000000"/>
                <w:sz w:val="22"/>
                <w:szCs w:val="22"/>
                <w:u w:val="none"/>
              </w:rPr>
            </w:pPr>
          </w:p>
        </w:tc>
      </w:tr>
    </w:tbl>
    <w:p w14:paraId="6E8017D0">
      <w:pPr>
        <w:pStyle w:val="2"/>
        <w:rPr>
          <w:lang w:val="zh-TW" w:eastAsia="zh-TW"/>
        </w:rPr>
      </w:pPr>
    </w:p>
    <w:p w14:paraId="3726E4DD">
      <w:pPr>
        <w:rPr>
          <w:lang w:val="zh-TW" w:eastAsia="zh-TW"/>
        </w:rPr>
      </w:pPr>
    </w:p>
    <w:p w14:paraId="589D1CEB">
      <w:pPr>
        <w:pStyle w:val="2"/>
        <w:rPr>
          <w:lang w:val="zh-TW" w:eastAsia="zh-TW"/>
        </w:rPr>
      </w:pPr>
    </w:p>
    <w:p w14:paraId="3EF613FA">
      <w:pPr>
        <w:rPr>
          <w:lang w:val="zh-TW" w:eastAsia="zh-TW"/>
        </w:rPr>
      </w:pPr>
    </w:p>
    <w:p w14:paraId="0EB3E349">
      <w:pPr>
        <w:pStyle w:val="2"/>
        <w:rPr>
          <w:lang w:val="zh-TW" w:eastAsia="zh-TW"/>
        </w:rPr>
      </w:pPr>
    </w:p>
    <w:p w14:paraId="0D0FF68F">
      <w:pPr>
        <w:rPr>
          <w:lang w:val="zh-TW" w:eastAsia="zh-TW"/>
        </w:rPr>
      </w:pPr>
    </w:p>
    <w:p w14:paraId="5C1CA430">
      <w:pPr>
        <w:rPr>
          <w:lang w:val="zh-TW" w:eastAsia="zh-TW"/>
        </w:rPr>
      </w:pPr>
    </w:p>
    <w:p w14:paraId="2F5E35D2">
      <w:pPr>
        <w:pStyle w:val="2"/>
        <w:rPr>
          <w:lang w:val="zh-TW" w:eastAsia="zh-TW"/>
        </w:rPr>
      </w:pPr>
    </w:p>
    <w:p w14:paraId="10E10075">
      <w:pPr>
        <w:rPr>
          <w:lang w:val="zh-TW" w:eastAsia="zh-TW"/>
        </w:rPr>
      </w:pPr>
    </w:p>
    <w:p w14:paraId="5487BD17">
      <w:pPr>
        <w:pStyle w:val="2"/>
        <w:rPr>
          <w:lang w:val="zh-TW" w:eastAsia="zh-TW"/>
        </w:rPr>
      </w:pPr>
    </w:p>
    <w:p w14:paraId="4C424FF5">
      <w:pPr>
        <w:rPr>
          <w:lang w:val="zh-TW" w:eastAsia="zh-TW"/>
        </w:rPr>
      </w:pPr>
    </w:p>
    <w:p w14:paraId="1D83A430">
      <w:pPr>
        <w:pStyle w:val="2"/>
        <w:rPr>
          <w:lang w:val="zh-TW" w:eastAsia="zh-TW"/>
        </w:rPr>
      </w:pPr>
    </w:p>
    <w:p w14:paraId="15036404">
      <w:pPr>
        <w:rPr>
          <w:lang w:val="zh-TW" w:eastAsia="zh-TW"/>
        </w:rPr>
      </w:pPr>
    </w:p>
    <w:p w14:paraId="1E6ABBE0">
      <w:pPr>
        <w:pStyle w:val="2"/>
        <w:rPr>
          <w:lang w:val="zh-TW" w:eastAsia="zh-TW"/>
        </w:rPr>
      </w:pPr>
    </w:p>
    <w:p w14:paraId="0D1A11DE">
      <w:pPr>
        <w:rPr>
          <w:lang w:val="zh-TW" w:eastAsia="zh-TW"/>
        </w:rPr>
      </w:pPr>
    </w:p>
    <w:p w14:paraId="0DFB7CBB">
      <w:pPr>
        <w:pStyle w:val="2"/>
        <w:rPr>
          <w:lang w:val="zh-TW" w:eastAsia="zh-TW"/>
        </w:rPr>
      </w:pPr>
    </w:p>
    <w:p w14:paraId="4CA7456A">
      <w:pPr>
        <w:rPr>
          <w:lang w:val="zh-TW" w:eastAsia="zh-TW"/>
        </w:rPr>
      </w:pPr>
    </w:p>
    <w:p w14:paraId="4AE2886A">
      <w:pPr>
        <w:pStyle w:val="2"/>
        <w:rPr>
          <w:lang w:val="zh-TW" w:eastAsia="zh-TW"/>
        </w:rPr>
      </w:pPr>
    </w:p>
    <w:p w14:paraId="561BD351">
      <w:pPr>
        <w:rPr>
          <w:lang w:val="zh-TW" w:eastAsia="zh-TW"/>
        </w:rPr>
      </w:pPr>
    </w:p>
    <w:p w14:paraId="0D472427">
      <w:pPr>
        <w:pStyle w:val="2"/>
        <w:rPr>
          <w:lang w:val="zh-TW" w:eastAsia="zh-TW"/>
        </w:rPr>
      </w:pPr>
    </w:p>
    <w:p w14:paraId="37C6917D">
      <w:pPr>
        <w:rPr>
          <w:lang w:val="zh-TW" w:eastAsia="zh-TW"/>
        </w:rPr>
      </w:pPr>
    </w:p>
    <w:p w14:paraId="4C095F79">
      <w:pPr>
        <w:pStyle w:val="2"/>
        <w:rPr>
          <w:lang w:val="zh-TW" w:eastAsia="zh-TW"/>
        </w:rPr>
      </w:pPr>
    </w:p>
    <w:p w14:paraId="034DC1E4">
      <w:pPr>
        <w:rPr>
          <w:lang w:val="zh-TW" w:eastAsia="zh-TW"/>
        </w:rPr>
      </w:pPr>
    </w:p>
    <w:p w14:paraId="61631382">
      <w:pPr>
        <w:pStyle w:val="2"/>
        <w:rPr>
          <w:lang w:val="zh-TW" w:eastAsia="zh-TW"/>
        </w:rPr>
      </w:pPr>
    </w:p>
    <w:p w14:paraId="72A06F71">
      <w:pPr>
        <w:rPr>
          <w:lang w:val="zh-TW" w:eastAsia="zh-TW"/>
        </w:rPr>
      </w:pPr>
    </w:p>
    <w:p w14:paraId="0791D77F">
      <w:pPr>
        <w:pStyle w:val="2"/>
        <w:rPr>
          <w:lang w:val="zh-TW" w:eastAsia="zh-TW"/>
        </w:rPr>
      </w:pPr>
    </w:p>
    <w:p w14:paraId="11C80AF3">
      <w:pPr>
        <w:rPr>
          <w:lang w:val="zh-TW" w:eastAsia="zh-TW"/>
        </w:rPr>
      </w:pPr>
    </w:p>
    <w:p w14:paraId="6582E3C2">
      <w:pPr>
        <w:pStyle w:val="2"/>
        <w:rPr>
          <w:lang w:val="zh-TW" w:eastAsia="zh-TW"/>
        </w:rPr>
      </w:pPr>
    </w:p>
    <w:p w14:paraId="36863608">
      <w:pPr>
        <w:rPr>
          <w:lang w:val="zh-TW" w:eastAsia="zh-TW"/>
        </w:rPr>
      </w:pPr>
    </w:p>
    <w:p w14:paraId="77CF8CAC">
      <w:pPr>
        <w:pStyle w:val="2"/>
        <w:rPr>
          <w:lang w:val="zh-TW" w:eastAsia="zh-TW"/>
        </w:rPr>
      </w:pPr>
    </w:p>
    <w:p w14:paraId="3A9F8B9C">
      <w:pPr>
        <w:rPr>
          <w:lang w:val="zh-TW" w:eastAsia="zh-TW"/>
        </w:rPr>
      </w:pPr>
    </w:p>
    <w:p w14:paraId="4CC84FF0">
      <w:pPr>
        <w:pStyle w:val="2"/>
        <w:rPr>
          <w:lang w:val="zh-TW" w:eastAsia="zh-TW"/>
        </w:rPr>
      </w:pPr>
    </w:p>
    <w:p w14:paraId="487F999A">
      <w:pPr>
        <w:rPr>
          <w:lang w:val="zh-TW" w:eastAsia="zh-TW"/>
        </w:rPr>
      </w:pPr>
    </w:p>
    <w:p w14:paraId="0E02B372">
      <w:pPr>
        <w:pStyle w:val="2"/>
        <w:rPr>
          <w:lang w:val="zh-TW" w:eastAsia="zh-TW"/>
        </w:rPr>
      </w:pPr>
    </w:p>
    <w:p w14:paraId="52C6BE66">
      <w:pPr>
        <w:rPr>
          <w:lang w:val="zh-TW" w:eastAsia="zh-TW"/>
        </w:rPr>
      </w:pPr>
    </w:p>
    <w:p w14:paraId="5F10CC1F">
      <w:pPr>
        <w:spacing w:before="120" w:after="100"/>
        <w:jc w:val="center"/>
        <w:rPr>
          <w:rFonts w:ascii="Times New Roman" w:hAnsi="Times New Roman" w:eastAsia="黑体" w:cs="Times New Roman"/>
          <w:szCs w:val="21"/>
          <w:lang w:val="zh-TW" w:eastAsia="zh-TW"/>
        </w:rPr>
      </w:pPr>
    </w:p>
    <w:p w14:paraId="694843E8">
      <w:pPr>
        <w:spacing w:before="120" w:after="100"/>
        <w:jc w:val="center"/>
        <w:rPr>
          <w:lang w:val="zh-TW"/>
        </w:rPr>
      </w:pPr>
      <w:r>
        <w:rPr>
          <w:rFonts w:ascii="Times New Roman" w:hAnsi="Times New Roman" w:eastAsia="黑体" w:cs="Times New Roman"/>
          <w:szCs w:val="21"/>
          <w:lang w:val="zh-TW" w:eastAsia="zh-TW"/>
        </w:rPr>
        <w:t>表</w:t>
      </w:r>
      <w:r>
        <w:rPr>
          <w:rFonts w:hint="eastAsia" w:ascii="Times New Roman" w:hAnsi="Times New Roman" w:eastAsia="黑体" w:cs="Times New Roman"/>
          <w:szCs w:val="21"/>
          <w:lang w:val="en-US" w:eastAsia="zh-CN"/>
        </w:rPr>
        <w:t>C</w:t>
      </w:r>
      <w:r>
        <w:rPr>
          <w:rFonts w:ascii="Times New Roman" w:hAnsi="Times New Roman" w:eastAsia="黑体" w:cs="Times New Roman"/>
          <w:szCs w:val="21"/>
          <w:lang w:val="zh-TW" w:eastAsia="zh-TW"/>
        </w:rPr>
        <w:t>.</w:t>
      </w:r>
      <w:r>
        <w:rPr>
          <w:rFonts w:hint="eastAsia" w:ascii="Times New Roman" w:hAnsi="Times New Roman" w:eastAsia="黑体" w:cs="Times New Roman"/>
          <w:szCs w:val="21"/>
          <w:lang w:val="en-US" w:eastAsia="zh-CN"/>
        </w:rPr>
        <w:t>2</w:t>
      </w:r>
      <w:r>
        <w:rPr>
          <w:rFonts w:ascii="Times New Roman" w:hAnsi="Times New Roman" w:eastAsia="黑体" w:cs="Times New Roman"/>
          <w:szCs w:val="21"/>
          <w:lang w:val="zh-TW" w:eastAsia="zh-TW"/>
        </w:rPr>
        <w:t xml:space="preserve"> 矛盾纠纷</w:t>
      </w:r>
      <w:r>
        <w:rPr>
          <w:rFonts w:hint="eastAsia" w:ascii="Times New Roman" w:hAnsi="Times New Roman" w:eastAsia="黑体" w:cs="Times New Roman"/>
          <w:szCs w:val="21"/>
          <w:lang w:val="en-US" w:eastAsia="zh-CN"/>
        </w:rPr>
        <w:t>化解档案信息数据标签</w:t>
      </w:r>
      <w:r>
        <w:rPr>
          <w:rFonts w:hint="eastAsia" w:ascii="Times New Roman" w:hAnsi="Times New Roman" w:eastAsia="黑体" w:cs="Times New Roman"/>
          <w:szCs w:val="21"/>
          <w:lang w:val="zh-CN" w:eastAsia="zh-TW"/>
        </w:rPr>
        <w:t>表</w:t>
      </w:r>
    </w:p>
    <w:tbl>
      <w:tblPr>
        <w:tblStyle w:val="12"/>
        <w:tblW w:w="8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2"/>
        <w:gridCol w:w="1732"/>
        <w:gridCol w:w="4572"/>
      </w:tblGrid>
      <w:tr w14:paraId="5587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6D6A">
            <w:pPr>
              <w:keepNext w:val="0"/>
              <w:keepLines w:val="0"/>
              <w:widowControl/>
              <w:suppressLineNumbers w:val="0"/>
              <w:jc w:val="center"/>
              <w:textAlignment w:val="auto"/>
              <w:rPr>
                <w:rFonts w:hint="eastAsia" w:ascii="Times New Roman" w:hAnsi="Times New Roman" w:cs="Times New Roman"/>
                <w:b/>
                <w:bCs/>
                <w:i w:val="0"/>
                <w:iCs w:val="0"/>
                <w:kern w:val="2"/>
                <w:sz w:val="21"/>
                <w:szCs w:val="21"/>
                <w:u w:val="none"/>
                <w:lang w:val="en-US" w:eastAsia="zh-CN" w:bidi="ar"/>
              </w:rPr>
            </w:pPr>
            <w:r>
              <w:rPr>
                <w:rFonts w:hint="eastAsia" w:ascii="Times New Roman" w:hAnsi="Times New Roman" w:cs="Times New Roman"/>
                <w:b/>
                <w:bCs/>
                <w:i w:val="0"/>
                <w:iCs w:val="0"/>
                <w:kern w:val="2"/>
                <w:sz w:val="21"/>
                <w:szCs w:val="21"/>
                <w:u w:val="none"/>
                <w:lang w:val="en-US" w:eastAsia="zh-CN" w:bidi="ar"/>
              </w:rPr>
              <w:t>信息表名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03B6">
            <w:pPr>
              <w:keepNext w:val="0"/>
              <w:keepLines w:val="0"/>
              <w:widowControl/>
              <w:suppressLineNumbers w:val="0"/>
              <w:jc w:val="center"/>
              <w:textAlignment w:val="auto"/>
              <w:rPr>
                <w:rFonts w:hint="eastAsia" w:ascii="Times New Roman" w:hAnsi="Times New Roman" w:cs="Times New Roman"/>
                <w:b/>
                <w:bCs/>
                <w:i w:val="0"/>
                <w:iCs w:val="0"/>
                <w:kern w:val="2"/>
                <w:sz w:val="21"/>
                <w:szCs w:val="21"/>
                <w:u w:val="none"/>
                <w:lang w:val="en-US" w:eastAsia="zh-CN" w:bidi="ar"/>
              </w:rPr>
            </w:pPr>
            <w:r>
              <w:rPr>
                <w:rFonts w:hint="eastAsia" w:ascii="Times New Roman" w:hAnsi="Times New Roman" w:cs="Times New Roman"/>
                <w:b/>
                <w:bCs/>
                <w:i w:val="0"/>
                <w:iCs w:val="0"/>
                <w:kern w:val="2"/>
                <w:sz w:val="21"/>
                <w:szCs w:val="21"/>
                <w:u w:val="none"/>
                <w:lang w:val="en-US" w:eastAsia="zh-CN" w:bidi="ar"/>
              </w:rPr>
              <w:t>数据项名称</w:t>
            </w: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AF6F">
            <w:pPr>
              <w:keepNext w:val="0"/>
              <w:keepLines w:val="0"/>
              <w:widowControl/>
              <w:suppressLineNumbers w:val="0"/>
              <w:jc w:val="center"/>
              <w:textAlignment w:val="auto"/>
              <w:rPr>
                <w:rFonts w:hint="eastAsia" w:ascii="Times New Roman" w:hAnsi="Times New Roman" w:cs="Times New Roman"/>
                <w:b/>
                <w:bCs/>
                <w:i w:val="0"/>
                <w:iCs w:val="0"/>
                <w:kern w:val="2"/>
                <w:sz w:val="21"/>
                <w:szCs w:val="21"/>
                <w:u w:val="none"/>
                <w:lang w:val="en-US" w:eastAsia="zh-CN" w:bidi="ar"/>
              </w:rPr>
            </w:pPr>
            <w:r>
              <w:rPr>
                <w:rFonts w:hint="eastAsia" w:ascii="Times New Roman" w:hAnsi="Times New Roman" w:cs="Times New Roman"/>
                <w:b/>
                <w:bCs/>
                <w:i w:val="0"/>
                <w:iCs w:val="0"/>
                <w:kern w:val="2"/>
                <w:sz w:val="21"/>
                <w:szCs w:val="21"/>
                <w:u w:val="none"/>
                <w:lang w:val="en-US" w:eastAsia="zh-CN" w:bidi="ar"/>
              </w:rPr>
              <w:t>数据标签</w:t>
            </w:r>
          </w:p>
        </w:tc>
      </w:tr>
      <w:tr w14:paraId="432C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AECE">
            <w:pPr>
              <w:keepNext w:val="0"/>
              <w:keepLines w:val="0"/>
              <w:widowControl/>
              <w:suppressLineNumbers w:val="0"/>
              <w:jc w:val="center"/>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参与矛盾纠纷化解的工作人员信息表</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1BFC">
            <w:pPr>
              <w:keepNext w:val="0"/>
              <w:keepLines w:val="0"/>
              <w:widowControl/>
              <w:suppressLineNumbers w:val="0"/>
              <w:jc w:val="center"/>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人员类型</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588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01：人民调解员</w:t>
            </w:r>
          </w:p>
          <w:p w14:paraId="7611A5F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02：司法调解员</w:t>
            </w:r>
          </w:p>
          <w:p w14:paraId="769B818C">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03：行专调解员</w:t>
            </w:r>
          </w:p>
          <w:p w14:paraId="33D545F3">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04：劳动争议调解员</w:t>
            </w:r>
          </w:p>
          <w:p w14:paraId="02E4183C">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05：仲裁调解员</w:t>
            </w:r>
          </w:p>
          <w:p w14:paraId="081C647C">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06：调委会委员</w:t>
            </w:r>
          </w:p>
          <w:p w14:paraId="4B832DFA">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07：行业专家</w:t>
            </w:r>
          </w:p>
          <w:p w14:paraId="52D60ECC">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08：仲裁员</w:t>
            </w:r>
          </w:p>
          <w:p w14:paraId="329283D3">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09：律师</w:t>
            </w:r>
          </w:p>
          <w:p w14:paraId="4D6F2FDA">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10：法律顾问</w:t>
            </w:r>
          </w:p>
          <w:p w14:paraId="29D1C860">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11：社工</w:t>
            </w:r>
          </w:p>
          <w:p w14:paraId="0342099D">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12：心理咨询师</w:t>
            </w:r>
          </w:p>
          <w:p w14:paraId="062821AE">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13：法官</w:t>
            </w:r>
          </w:p>
          <w:p w14:paraId="73E2CEB4">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14：相关部门在编人员</w:t>
            </w:r>
          </w:p>
          <w:p w14:paraId="3247C7C3">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15：相关部门辅助人员</w:t>
            </w:r>
          </w:p>
          <w:p w14:paraId="7AA5C3C3">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16：其他社会力量</w:t>
            </w:r>
          </w:p>
        </w:tc>
      </w:tr>
      <w:tr w14:paraId="3F11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36FD">
            <w:pPr>
              <w:keepNext w:val="0"/>
              <w:keepLines w:val="0"/>
              <w:widowControl/>
              <w:suppressLineNumbers w:val="0"/>
              <w:jc w:val="center"/>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参与矛盾纠纷化解的机构信息表</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20F3">
            <w:pPr>
              <w:keepNext w:val="0"/>
              <w:keepLines w:val="0"/>
              <w:widowControl/>
              <w:suppressLineNumbers w:val="0"/>
              <w:jc w:val="center"/>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机构类型</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1AD">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01：社区调委会</w:t>
            </w:r>
          </w:p>
          <w:p w14:paraId="3FF314E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02：街道调委会</w:t>
            </w:r>
          </w:p>
          <w:p w14:paraId="597830F7">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03：企事业调委会</w:t>
            </w:r>
          </w:p>
          <w:p w14:paraId="71E274B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04：行专调委会</w:t>
            </w:r>
          </w:p>
          <w:p w14:paraId="153FD26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05：设在公安派出所调委会</w:t>
            </w:r>
          </w:p>
          <w:p w14:paraId="7C81CE46">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06：设在信访部门调委会</w:t>
            </w:r>
          </w:p>
          <w:p w14:paraId="642B45F5">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07：设在其他部门调委会</w:t>
            </w:r>
          </w:p>
          <w:p w14:paraId="33AA1A0F">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08：其他调委会</w:t>
            </w:r>
          </w:p>
          <w:p w14:paraId="22CE57F8">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09：个人调解工作室</w:t>
            </w:r>
          </w:p>
          <w:p w14:paraId="27958918">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10：行专调解工作室</w:t>
            </w:r>
          </w:p>
          <w:p w14:paraId="331D588A">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11：设在法院调解室</w:t>
            </w:r>
          </w:p>
          <w:p w14:paraId="66DCD031">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12：设在公安派出所调委室</w:t>
            </w:r>
          </w:p>
          <w:p w14:paraId="5AB438D8">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13：设在信访部门调委室</w:t>
            </w:r>
          </w:p>
          <w:p w14:paraId="02164B25">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14：设在其他部门调委室</w:t>
            </w:r>
          </w:p>
          <w:p w14:paraId="41057667">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15：仲裁机构</w:t>
            </w:r>
          </w:p>
          <w:p w14:paraId="6C6DF231">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16：诉讼机构</w:t>
            </w:r>
          </w:p>
          <w:p w14:paraId="1781CFD8">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17：行政部门</w:t>
            </w:r>
          </w:p>
          <w:p w14:paraId="4ED44774">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18：区综治中心</w:t>
            </w:r>
          </w:p>
          <w:p w14:paraId="78598842">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19：街道综治中心</w:t>
            </w:r>
          </w:p>
          <w:p w14:paraId="17DE7CD8">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20：社区综治中心</w:t>
            </w:r>
          </w:p>
          <w:p w14:paraId="50DA4FB1">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21：公安派出所</w:t>
            </w:r>
          </w:p>
          <w:p w14:paraId="3F5D8D8E">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22：诉求服务大厅</w:t>
            </w:r>
          </w:p>
          <w:p w14:paraId="17E0AB14">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23：信访大厅</w:t>
            </w:r>
          </w:p>
          <w:p w14:paraId="39E12E46">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24：心理咨询室</w:t>
            </w:r>
          </w:p>
          <w:p w14:paraId="6AF2E889">
            <w:pPr>
              <w:keepNext w:val="0"/>
              <w:keepLines w:val="0"/>
              <w:widowControl/>
              <w:suppressLineNumbers w:val="0"/>
              <w:jc w:val="left"/>
              <w:textAlignment w:val="auto"/>
              <w:rPr>
                <w:rFonts w:hint="eastAsia" w:ascii="Times New Roman" w:hAnsi="Times New Roman" w:cs="Times New Roman"/>
                <w:b w:val="0"/>
                <w:bCs w:val="0"/>
                <w:i w:val="0"/>
                <w:iCs w:val="0"/>
                <w:kern w:val="2"/>
                <w:sz w:val="21"/>
                <w:szCs w:val="21"/>
                <w:u w:val="none"/>
                <w:lang w:val="en-US" w:eastAsia="zh-CN" w:bidi="ar"/>
              </w:rPr>
            </w:pPr>
            <w:r>
              <w:rPr>
                <w:rFonts w:hint="eastAsia" w:ascii="Times New Roman" w:hAnsi="Times New Roman" w:cs="Times New Roman"/>
                <w:b w:val="0"/>
                <w:bCs w:val="0"/>
                <w:i w:val="0"/>
                <w:iCs w:val="0"/>
                <w:kern w:val="2"/>
                <w:sz w:val="21"/>
                <w:szCs w:val="21"/>
                <w:u w:val="none"/>
                <w:lang w:val="en-US" w:eastAsia="zh-CN" w:bidi="ar"/>
              </w:rPr>
              <w:t>25：其他矛盾纠纷化解社会组织</w:t>
            </w:r>
          </w:p>
        </w:tc>
      </w:tr>
    </w:tbl>
    <w:p w14:paraId="584C76A9">
      <w:pPr>
        <w:pStyle w:val="23"/>
        <w:ind w:left="567" w:firstLine="0" w:firstLineChars="0"/>
        <w:rPr>
          <w:rFonts w:ascii="Times New Roman"/>
        </w:rPr>
      </w:pPr>
    </w:p>
    <w:sectPr>
      <w:footerReference r:id="rId4" w:type="default"/>
      <w:pgSz w:w="11906" w:h="16838"/>
      <w:pgMar w:top="1134" w:right="1417" w:bottom="1134"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0DB66-A908-42AD-9EEA-DA95B32A6B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DAAD33-833B-4B38-9463-273294D4E38B}"/>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embedRegular r:id="rId3" w:fontKey="{1A81BDE4-1A5B-416A-8DFE-542BC8F2118F}"/>
  </w:font>
  <w:font w:name="方正小标宋简体">
    <w:panose1 w:val="02000000000000000000"/>
    <w:charset w:val="86"/>
    <w:family w:val="script"/>
    <w:pitch w:val="default"/>
    <w:sig w:usb0="A00002BF" w:usb1="184F6CFA" w:usb2="00000012" w:usb3="00000000" w:csb0="00040001" w:csb1="00000000"/>
    <w:embedRegular r:id="rId4" w:fontKey="{719BB3AA-EC85-4AF1-8D7E-B9D4CB20134A}"/>
  </w:font>
  <w:font w:name="PMingLiU">
    <w:altName w:val="Microsoft JhengHei UI"/>
    <w:panose1 w:val="02010601000101010101"/>
    <w:charset w:val="88"/>
    <w:family w:val="roman"/>
    <w:pitch w:val="default"/>
    <w:sig w:usb0="00000000" w:usb1="00000000" w:usb2="00000016" w:usb3="00000000" w:csb0="00100001" w:csb1="00000000"/>
    <w:embedRegular r:id="rId5" w:fontKey="{E423823F-CB21-41F1-B70F-D3670AAB982E}"/>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1CC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8C2A8">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98C2A8">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26D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4976E">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64976E">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9B271"/>
    <w:multiLevelType w:val="singleLevel"/>
    <w:tmpl w:val="9F69B271"/>
    <w:lvl w:ilvl="0" w:tentative="0">
      <w:start w:val="1"/>
      <w:numFmt w:val="decimal"/>
      <w:lvlText w:val="%1)"/>
      <w:lvlJc w:val="left"/>
      <w:pPr>
        <w:ind w:left="425" w:hanging="425"/>
      </w:pPr>
      <w:rPr>
        <w:rFonts w:hint="default"/>
      </w:rPr>
    </w:lvl>
  </w:abstractNum>
  <w:abstractNum w:abstractNumId="1">
    <w:nsid w:val="AAD20FCA"/>
    <w:multiLevelType w:val="singleLevel"/>
    <w:tmpl w:val="AAD20FCA"/>
    <w:lvl w:ilvl="0" w:tentative="0">
      <w:start w:val="1"/>
      <w:numFmt w:val="decimal"/>
      <w:lvlText w:val="%1)"/>
      <w:lvlJc w:val="left"/>
      <w:pPr>
        <w:ind w:left="425" w:hanging="425"/>
      </w:pPr>
      <w:rPr>
        <w:rFonts w:hint="default"/>
      </w:rPr>
    </w:lvl>
  </w:abstractNum>
  <w:abstractNum w:abstractNumId="2">
    <w:nsid w:val="B903318D"/>
    <w:multiLevelType w:val="singleLevel"/>
    <w:tmpl w:val="B903318D"/>
    <w:lvl w:ilvl="0" w:tentative="0">
      <w:start w:val="1"/>
      <w:numFmt w:val="decimal"/>
      <w:lvlText w:val="%1)"/>
      <w:lvlJc w:val="left"/>
      <w:pPr>
        <w:ind w:left="425" w:hanging="425"/>
      </w:pPr>
      <w:rPr>
        <w:rFonts w:hint="default"/>
      </w:rPr>
    </w:lvl>
  </w:abstractNum>
  <w:abstractNum w:abstractNumId="3">
    <w:nsid w:val="E10E93A9"/>
    <w:multiLevelType w:val="singleLevel"/>
    <w:tmpl w:val="E10E93A9"/>
    <w:lvl w:ilvl="0" w:tentative="0">
      <w:start w:val="1"/>
      <w:numFmt w:val="decimal"/>
      <w:lvlText w:val="%1)"/>
      <w:lvlJc w:val="left"/>
      <w:pPr>
        <w:ind w:left="425" w:hanging="425"/>
      </w:pPr>
      <w:rPr>
        <w:rFonts w:hint="default"/>
      </w:rPr>
    </w:lvl>
  </w:abstractNum>
  <w:abstractNum w:abstractNumId="4">
    <w:nsid w:val="F5DF3828"/>
    <w:multiLevelType w:val="singleLevel"/>
    <w:tmpl w:val="F5DF3828"/>
    <w:lvl w:ilvl="0" w:tentative="0">
      <w:start w:val="1"/>
      <w:numFmt w:val="decimal"/>
      <w:lvlText w:val="%1)"/>
      <w:lvlJc w:val="left"/>
      <w:pPr>
        <w:ind w:left="425" w:hanging="425"/>
      </w:pPr>
      <w:rPr>
        <w:rFonts w:hint="default"/>
      </w:rPr>
    </w:lvl>
  </w:abstractNum>
  <w:abstractNum w:abstractNumId="5">
    <w:nsid w:val="027CCA63"/>
    <w:multiLevelType w:val="singleLevel"/>
    <w:tmpl w:val="027CCA63"/>
    <w:lvl w:ilvl="0" w:tentative="0">
      <w:start w:val="1"/>
      <w:numFmt w:val="decimal"/>
      <w:lvlText w:val="%1)"/>
      <w:lvlJc w:val="left"/>
      <w:pPr>
        <w:ind w:left="425" w:hanging="425"/>
      </w:pPr>
      <w:rPr>
        <w:rFonts w:hint="default"/>
      </w:rPr>
    </w:lvl>
  </w:abstractNum>
  <w:abstractNum w:abstractNumId="6">
    <w:nsid w:val="0D983844"/>
    <w:multiLevelType w:val="multilevel"/>
    <w:tmpl w:val="0D983844"/>
    <w:lvl w:ilvl="0" w:tentative="0">
      <w:start w:val="1"/>
      <w:numFmt w:val="decimal"/>
      <w:pStyle w:val="8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5CC39E"/>
    <w:multiLevelType w:val="singleLevel"/>
    <w:tmpl w:val="205CC39E"/>
    <w:lvl w:ilvl="0" w:tentative="0">
      <w:start w:val="1"/>
      <w:numFmt w:val="decimal"/>
      <w:lvlText w:val="%1)"/>
      <w:lvlJc w:val="left"/>
      <w:pPr>
        <w:ind w:left="425" w:hanging="425"/>
      </w:pPr>
      <w:rPr>
        <w:rFonts w:hint="default"/>
      </w:rPr>
    </w:lvl>
  </w:abstractNum>
  <w:abstractNum w:abstractNumId="9">
    <w:nsid w:val="2C5917C3"/>
    <w:multiLevelType w:val="multilevel"/>
    <w:tmpl w:val="2C5917C3"/>
    <w:lvl w:ilvl="0" w:tentative="0">
      <w:start w:val="1"/>
      <w:numFmt w:val="none"/>
      <w:pStyle w:val="8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0C1BE3F"/>
    <w:multiLevelType w:val="singleLevel"/>
    <w:tmpl w:val="30C1BE3F"/>
    <w:lvl w:ilvl="0" w:tentative="0">
      <w:start w:val="1"/>
      <w:numFmt w:val="decimal"/>
      <w:lvlText w:val="%1)"/>
      <w:lvlJc w:val="left"/>
      <w:pPr>
        <w:ind w:left="425" w:hanging="425"/>
      </w:pPr>
      <w:rPr>
        <w:rFonts w:hint="default"/>
      </w:rPr>
    </w:lvl>
  </w:abstractNum>
  <w:abstractNum w:abstractNumId="11">
    <w:nsid w:val="3C5EBE4F"/>
    <w:multiLevelType w:val="singleLevel"/>
    <w:tmpl w:val="3C5EBE4F"/>
    <w:lvl w:ilvl="0" w:tentative="0">
      <w:start w:val="1"/>
      <w:numFmt w:val="decimal"/>
      <w:lvlText w:val="%1)"/>
      <w:lvlJc w:val="left"/>
      <w:pPr>
        <w:ind w:left="425" w:hanging="425"/>
      </w:pPr>
      <w:rPr>
        <w:rFonts w:hint="default"/>
      </w:rPr>
    </w:lvl>
  </w:abstractNum>
  <w:abstractNum w:abstractNumId="12">
    <w:nsid w:val="484635FB"/>
    <w:multiLevelType w:val="singleLevel"/>
    <w:tmpl w:val="484635FB"/>
    <w:lvl w:ilvl="0" w:tentative="0">
      <w:start w:val="1"/>
      <w:numFmt w:val="decimal"/>
      <w:lvlText w:val="%1)"/>
      <w:lvlJc w:val="left"/>
      <w:pPr>
        <w:ind w:left="425" w:hanging="425"/>
      </w:pPr>
      <w:rPr>
        <w:rFonts w:hint="default"/>
      </w:rPr>
    </w:lvl>
  </w:abstractNum>
  <w:abstractNum w:abstractNumId="13">
    <w:nsid w:val="4F746777"/>
    <w:multiLevelType w:val="multilevel"/>
    <w:tmpl w:val="4F746777"/>
    <w:lvl w:ilvl="0" w:tentative="0">
      <w:start w:val="1"/>
      <w:numFmt w:val="lowerLetter"/>
      <w:pStyle w:val="2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6CEA2025"/>
    <w:multiLevelType w:val="multilevel"/>
    <w:tmpl w:val="6CEA2025"/>
    <w:lvl w:ilvl="0" w:tentative="0">
      <w:start w:val="1"/>
      <w:numFmt w:val="none"/>
      <w:pStyle w:val="1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val="0"/>
        <w:i w:val="0"/>
        <w:sz w:val="21"/>
      </w:rPr>
    </w:lvl>
    <w:lvl w:ilvl="2" w:tentative="0">
      <w:start w:val="1"/>
      <w:numFmt w:val="decimal"/>
      <w:suff w:val="nothing"/>
      <w:lvlText w:val="%1%2.%3　"/>
      <w:lvlJc w:val="left"/>
      <w:pPr>
        <w:ind w:left="540" w:firstLine="0"/>
      </w:pPr>
      <w:rPr>
        <w:rFonts w:hint="eastAsia" w:ascii="黑体" w:hAnsi="Times New Roman" w:eastAsia="黑体"/>
        <w:b w:val="0"/>
        <w:i w:val="0"/>
        <w:sz w:val="21"/>
      </w:rPr>
    </w:lvl>
    <w:lvl w:ilvl="3" w:tentative="0">
      <w:start w:val="1"/>
      <w:numFmt w:val="decimal"/>
      <w:suff w:val="nothing"/>
      <w:lvlText w:val="%1%2.%3.%4　"/>
      <w:lvlJc w:val="left"/>
      <w:pPr>
        <w:ind w:left="90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4"/>
  </w:num>
  <w:num w:numId="2">
    <w:abstractNumId w:val="7"/>
  </w:num>
  <w:num w:numId="3">
    <w:abstractNumId w:val="13"/>
  </w:num>
  <w:num w:numId="4">
    <w:abstractNumId w:val="9"/>
  </w:num>
  <w:num w:numId="5">
    <w:abstractNumId w:val="6"/>
  </w:num>
  <w:num w:numId="6">
    <w:abstractNumId w:val="11"/>
  </w:num>
  <w:num w:numId="7">
    <w:abstractNumId w:val="0"/>
  </w:num>
  <w:num w:numId="8">
    <w:abstractNumId w:val="12"/>
  </w:num>
  <w:num w:numId="9">
    <w:abstractNumId w:val="8"/>
  </w:num>
  <w:num w:numId="10">
    <w:abstractNumId w:val="2"/>
  </w:num>
  <w:num w:numId="11">
    <w:abstractNumId w:val="4"/>
  </w:num>
  <w:num w:numId="12">
    <w:abstractNumId w:val="10"/>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DQ5MjNiMzFmODA5YzczZDIyZmY3NzQwODc3OGYifQ=="/>
  </w:docVars>
  <w:rsids>
    <w:rsidRoot w:val="5E497F19"/>
    <w:rsid w:val="00014A01"/>
    <w:rsid w:val="000903F7"/>
    <w:rsid w:val="000A785F"/>
    <w:rsid w:val="00133FCF"/>
    <w:rsid w:val="00170AAA"/>
    <w:rsid w:val="0023524B"/>
    <w:rsid w:val="00247BC5"/>
    <w:rsid w:val="00262035"/>
    <w:rsid w:val="0028623A"/>
    <w:rsid w:val="003439DD"/>
    <w:rsid w:val="00392EDD"/>
    <w:rsid w:val="003C4430"/>
    <w:rsid w:val="00467E6F"/>
    <w:rsid w:val="00912777"/>
    <w:rsid w:val="00A30281"/>
    <w:rsid w:val="00B0518D"/>
    <w:rsid w:val="00D215FF"/>
    <w:rsid w:val="00E06025"/>
    <w:rsid w:val="01ED14A1"/>
    <w:rsid w:val="01FD7D48"/>
    <w:rsid w:val="024912E2"/>
    <w:rsid w:val="03140A4F"/>
    <w:rsid w:val="03D96B10"/>
    <w:rsid w:val="046F3155"/>
    <w:rsid w:val="068B4749"/>
    <w:rsid w:val="08841607"/>
    <w:rsid w:val="0890539C"/>
    <w:rsid w:val="09074ADD"/>
    <w:rsid w:val="09661E0F"/>
    <w:rsid w:val="0A835DB3"/>
    <w:rsid w:val="0AC62AE1"/>
    <w:rsid w:val="0B6D05A4"/>
    <w:rsid w:val="0BB81E48"/>
    <w:rsid w:val="0BC468CC"/>
    <w:rsid w:val="0C3C461F"/>
    <w:rsid w:val="0C514C17"/>
    <w:rsid w:val="0CA830A9"/>
    <w:rsid w:val="0CAF01B1"/>
    <w:rsid w:val="0ECA3353"/>
    <w:rsid w:val="0F7F7FD3"/>
    <w:rsid w:val="0FB9473E"/>
    <w:rsid w:val="0FFF7484"/>
    <w:rsid w:val="104135F9"/>
    <w:rsid w:val="1125116C"/>
    <w:rsid w:val="11407D54"/>
    <w:rsid w:val="119A5936"/>
    <w:rsid w:val="12C525A9"/>
    <w:rsid w:val="12D70244"/>
    <w:rsid w:val="13723DB8"/>
    <w:rsid w:val="14367CB2"/>
    <w:rsid w:val="143F2CAE"/>
    <w:rsid w:val="17FF6273"/>
    <w:rsid w:val="183F2B14"/>
    <w:rsid w:val="18691954"/>
    <w:rsid w:val="193A79F0"/>
    <w:rsid w:val="196B16E7"/>
    <w:rsid w:val="197F7381"/>
    <w:rsid w:val="19C33000"/>
    <w:rsid w:val="1AB4145B"/>
    <w:rsid w:val="1B854CE1"/>
    <w:rsid w:val="1DEA688C"/>
    <w:rsid w:val="1EAE454F"/>
    <w:rsid w:val="1ECC70CB"/>
    <w:rsid w:val="1F996A3F"/>
    <w:rsid w:val="1FD77AD6"/>
    <w:rsid w:val="20E73A16"/>
    <w:rsid w:val="218D2B42"/>
    <w:rsid w:val="21D04AC8"/>
    <w:rsid w:val="246178C8"/>
    <w:rsid w:val="2508249C"/>
    <w:rsid w:val="25B4606C"/>
    <w:rsid w:val="25BC1C48"/>
    <w:rsid w:val="270F3FF9"/>
    <w:rsid w:val="27A6670B"/>
    <w:rsid w:val="28447CD2"/>
    <w:rsid w:val="29303CCD"/>
    <w:rsid w:val="2A8668D4"/>
    <w:rsid w:val="2BFC1883"/>
    <w:rsid w:val="2C4E1120"/>
    <w:rsid w:val="2C9C273B"/>
    <w:rsid w:val="2E0B7F47"/>
    <w:rsid w:val="2E9372BE"/>
    <w:rsid w:val="304D5FF1"/>
    <w:rsid w:val="30803872"/>
    <w:rsid w:val="314A590C"/>
    <w:rsid w:val="31AC6609"/>
    <w:rsid w:val="33446DD8"/>
    <w:rsid w:val="344057F2"/>
    <w:rsid w:val="354229F0"/>
    <w:rsid w:val="355D6123"/>
    <w:rsid w:val="36146F36"/>
    <w:rsid w:val="361707D4"/>
    <w:rsid w:val="362B4280"/>
    <w:rsid w:val="3720190B"/>
    <w:rsid w:val="39CE0565"/>
    <w:rsid w:val="3AB94550"/>
    <w:rsid w:val="3AC727C9"/>
    <w:rsid w:val="3AD96499"/>
    <w:rsid w:val="3BA26D92"/>
    <w:rsid w:val="3BFD046C"/>
    <w:rsid w:val="3C612BC8"/>
    <w:rsid w:val="3C777376"/>
    <w:rsid w:val="3CEC4C75"/>
    <w:rsid w:val="3D284A64"/>
    <w:rsid w:val="3E753A15"/>
    <w:rsid w:val="3F293382"/>
    <w:rsid w:val="3F7D6B4D"/>
    <w:rsid w:val="3FF04570"/>
    <w:rsid w:val="403E2E27"/>
    <w:rsid w:val="40D50D6D"/>
    <w:rsid w:val="40FC0C2D"/>
    <w:rsid w:val="41BF18FF"/>
    <w:rsid w:val="41EE076D"/>
    <w:rsid w:val="43B43B06"/>
    <w:rsid w:val="440C56F0"/>
    <w:rsid w:val="45693CEF"/>
    <w:rsid w:val="45E87E40"/>
    <w:rsid w:val="47617B01"/>
    <w:rsid w:val="48B325DE"/>
    <w:rsid w:val="4CA47161"/>
    <w:rsid w:val="4CD56315"/>
    <w:rsid w:val="4DCB3F26"/>
    <w:rsid w:val="4F867F88"/>
    <w:rsid w:val="50A761FB"/>
    <w:rsid w:val="50E84DEF"/>
    <w:rsid w:val="50EF62A2"/>
    <w:rsid w:val="52195BA8"/>
    <w:rsid w:val="53D108DE"/>
    <w:rsid w:val="547E6196"/>
    <w:rsid w:val="54FA093F"/>
    <w:rsid w:val="552974B3"/>
    <w:rsid w:val="552D552E"/>
    <w:rsid w:val="555E1B24"/>
    <w:rsid w:val="55EF1C02"/>
    <w:rsid w:val="581B1F4E"/>
    <w:rsid w:val="593257A1"/>
    <w:rsid w:val="594A4899"/>
    <w:rsid w:val="59FA5B35"/>
    <w:rsid w:val="5A623E64"/>
    <w:rsid w:val="5AF2343A"/>
    <w:rsid w:val="5C760BF0"/>
    <w:rsid w:val="5CD774A5"/>
    <w:rsid w:val="5DA12EF6"/>
    <w:rsid w:val="5E3E1E87"/>
    <w:rsid w:val="5E497F19"/>
    <w:rsid w:val="5E624433"/>
    <w:rsid w:val="5EAA7B88"/>
    <w:rsid w:val="5F322057"/>
    <w:rsid w:val="5F6E6E08"/>
    <w:rsid w:val="5FB97F54"/>
    <w:rsid w:val="60E43825"/>
    <w:rsid w:val="626764BC"/>
    <w:rsid w:val="63E663F3"/>
    <w:rsid w:val="64145502"/>
    <w:rsid w:val="65025A74"/>
    <w:rsid w:val="656C203B"/>
    <w:rsid w:val="656E627A"/>
    <w:rsid w:val="65BB267B"/>
    <w:rsid w:val="66A3383B"/>
    <w:rsid w:val="67611D69"/>
    <w:rsid w:val="67705767"/>
    <w:rsid w:val="67965A20"/>
    <w:rsid w:val="67AA7791"/>
    <w:rsid w:val="68BA4E6C"/>
    <w:rsid w:val="68D66149"/>
    <w:rsid w:val="69B14C74"/>
    <w:rsid w:val="6A865814"/>
    <w:rsid w:val="6A8F4802"/>
    <w:rsid w:val="6B105EB6"/>
    <w:rsid w:val="6B376C47"/>
    <w:rsid w:val="6B572E46"/>
    <w:rsid w:val="6B75585A"/>
    <w:rsid w:val="6BA94DAF"/>
    <w:rsid w:val="6BE51F5F"/>
    <w:rsid w:val="6CFD2224"/>
    <w:rsid w:val="6E426AEB"/>
    <w:rsid w:val="6EAC63CA"/>
    <w:rsid w:val="70313F1E"/>
    <w:rsid w:val="7148395C"/>
    <w:rsid w:val="71F33308"/>
    <w:rsid w:val="71FB43B2"/>
    <w:rsid w:val="729D1A86"/>
    <w:rsid w:val="73693844"/>
    <w:rsid w:val="73697BBA"/>
    <w:rsid w:val="74784BA3"/>
    <w:rsid w:val="74E636C8"/>
    <w:rsid w:val="75644ADD"/>
    <w:rsid w:val="758B66C4"/>
    <w:rsid w:val="75C079EE"/>
    <w:rsid w:val="75F1685F"/>
    <w:rsid w:val="762848E9"/>
    <w:rsid w:val="76C43A85"/>
    <w:rsid w:val="77A613DD"/>
    <w:rsid w:val="78A87800"/>
    <w:rsid w:val="78EA70A7"/>
    <w:rsid w:val="79443502"/>
    <w:rsid w:val="794F33AE"/>
    <w:rsid w:val="798474E4"/>
    <w:rsid w:val="7A691FDF"/>
    <w:rsid w:val="7B5C32A8"/>
    <w:rsid w:val="7B694BFB"/>
    <w:rsid w:val="7C286EE2"/>
    <w:rsid w:val="7C2D7468"/>
    <w:rsid w:val="7CF557A6"/>
    <w:rsid w:val="7D52346D"/>
    <w:rsid w:val="7DE40569"/>
    <w:rsid w:val="7F6C211D"/>
    <w:rsid w:val="7F8F6BFA"/>
    <w:rsid w:val="7FB1091F"/>
    <w:rsid w:val="7FF6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9"/>
    <w:autoRedefine/>
    <w:qFormat/>
    <w:uiPriority w:val="99"/>
    <w:pPr>
      <w:spacing w:after="120"/>
    </w:pPr>
  </w:style>
  <w:style w:type="paragraph" w:styleId="3">
    <w:name w:val="Normal Indent"/>
    <w:basedOn w:val="1"/>
    <w:autoRedefine/>
    <w:qFormat/>
    <w:uiPriority w:val="99"/>
    <w:pPr>
      <w:ind w:firstLine="420" w:firstLineChars="200"/>
    </w:p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after="120"/>
      <w:ind w:left="420" w:leftChars="200"/>
    </w:pPr>
  </w:style>
  <w:style w:type="paragraph" w:styleId="6">
    <w:name w:val="toc 3"/>
    <w:basedOn w:val="1"/>
    <w:next w:val="1"/>
    <w:autoRedefine/>
    <w:qFormat/>
    <w:uiPriority w:val="39"/>
    <w:pPr>
      <w:tabs>
        <w:tab w:val="right" w:leader="dot" w:pos="9241"/>
      </w:tabs>
      <w:ind w:firstLine="102" w:firstLineChars="100"/>
      <w:jc w:val="left"/>
    </w:pPr>
    <w:rPr>
      <w:rFonts w:ascii="宋体"/>
      <w:szCs w:val="21"/>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snapToGrid w:val="0"/>
      <w:jc w:val="left"/>
    </w:pPr>
    <w:rPr>
      <w:sz w:val="18"/>
      <w:szCs w:val="18"/>
    </w:rPr>
  </w:style>
  <w:style w:type="paragraph" w:styleId="9">
    <w:name w:val="toc 1"/>
    <w:basedOn w:val="1"/>
    <w:next w:val="1"/>
    <w:autoRedefine/>
    <w:qFormat/>
    <w:uiPriority w:val="39"/>
    <w:pPr>
      <w:tabs>
        <w:tab w:val="right" w:leader="dot" w:pos="9241"/>
      </w:tabs>
      <w:spacing w:before="25" w:beforeLines="25" w:after="25" w:afterLines="25"/>
      <w:jc w:val="left"/>
    </w:pPr>
    <w:rPr>
      <w:rFonts w:ascii="宋体"/>
      <w:szCs w:val="21"/>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autoRedefine/>
    <w:qFormat/>
    <w:uiPriority w:val="0"/>
    <w:pPr>
      <w:spacing w:line="360" w:lineRule="auto"/>
      <w:ind w:firstLine="420" w:firstLineChars="200"/>
    </w:pPr>
    <w:rPr>
      <w:rFonts w:ascii="Times New Roman" w:hAnsi="Times New Roman" w:eastAsia="宋体" w:cs="Times New Roman"/>
      <w:szCs w:val="28"/>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unhideWhenUsed/>
    <w:qFormat/>
    <w:uiPriority w:val="99"/>
    <w:rPr>
      <w:color w:val="800080"/>
      <w:u w:val="single"/>
    </w:rPr>
  </w:style>
  <w:style w:type="character" w:styleId="17">
    <w:name w:val="Emphasis"/>
    <w:basedOn w:val="14"/>
    <w:autoRedefine/>
    <w:qFormat/>
    <w:uiPriority w:val="0"/>
    <w:rPr>
      <w:i/>
    </w:rPr>
  </w:style>
  <w:style w:type="character" w:styleId="18">
    <w:name w:val="Hyperlink"/>
    <w:basedOn w:val="14"/>
    <w:autoRedefine/>
    <w:qFormat/>
    <w:uiPriority w:val="99"/>
    <w:rPr>
      <w:color w:val="0000FF"/>
      <w:u w:val="single"/>
    </w:rPr>
  </w:style>
  <w:style w:type="paragraph" w:customStyle="1" w:styleId="19">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章标题"/>
    <w:next w:val="23"/>
    <w:autoRedefine/>
    <w:qFormat/>
    <w:uiPriority w:val="0"/>
    <w:pPr>
      <w:numPr>
        <w:ilvl w:val="0"/>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一级条标题"/>
    <w:next w:val="23"/>
    <w:autoRedefine/>
    <w:qFormat/>
    <w:uiPriority w:val="0"/>
    <w:pPr>
      <w:numPr>
        <w:ilvl w:val="1"/>
        <w:numId w:val="2"/>
      </w:numPr>
      <w:outlineLvl w:val="2"/>
    </w:pPr>
    <w:rPr>
      <w:rFonts w:ascii="Times New Roman" w:hAnsi="Times New Roman" w:eastAsia="黑体" w:cs="Times New Roman"/>
      <w:sz w:val="21"/>
      <w:lang w:val="en-US" w:eastAsia="zh-CN" w:bidi="ar-SA"/>
    </w:rPr>
  </w:style>
  <w:style w:type="paragraph" w:customStyle="1" w:styleId="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7">
    <w:name w:val="二级条标题"/>
    <w:basedOn w:val="24"/>
    <w:next w:val="23"/>
    <w:autoRedefine/>
    <w:qFormat/>
    <w:uiPriority w:val="0"/>
    <w:pPr>
      <w:numPr>
        <w:ilvl w:val="2"/>
      </w:numPr>
      <w:spacing w:before="50" w:after="50"/>
      <w:outlineLvl w:val="3"/>
    </w:pPr>
  </w:style>
  <w:style w:type="paragraph" w:customStyle="1" w:styleId="28">
    <w:name w:val="字母编号列项（一级）"/>
    <w:autoRedefine/>
    <w:qFormat/>
    <w:uiPriority w:val="0"/>
    <w:pPr>
      <w:numPr>
        <w:ilvl w:val="0"/>
        <w:numId w:val="3"/>
      </w:numPr>
      <w:jc w:val="both"/>
    </w:pPr>
    <w:rPr>
      <w:rFonts w:ascii="宋体" w:hAnsi="Calibri" w:eastAsia="宋体" w:cs="Times New Roman"/>
      <w:sz w:val="21"/>
      <w:lang w:val="en-US" w:eastAsia="zh-CN" w:bidi="ar-SA"/>
    </w:rPr>
  </w:style>
  <w:style w:type="paragraph" w:customStyle="1" w:styleId="29">
    <w:name w:val="附录标识"/>
    <w:autoRedefine/>
    <w:qFormat/>
    <w:uiPriority w:val="0"/>
    <w:pPr>
      <w:shd w:val="clear" w:color="auto" w:fill="FFFFFF"/>
      <w:tabs>
        <w:tab w:val="left" w:pos="6405"/>
      </w:tabs>
      <w:spacing w:before="640" w:after="200"/>
      <w:jc w:val="center"/>
      <w:outlineLvl w:val="0"/>
    </w:pPr>
    <w:rPr>
      <w:rFonts w:hint="eastAsia" w:ascii="Arial Unicode MS" w:hAnsi="Arial Unicode MS" w:eastAsia="黑体" w:cs="Arial Unicode MS"/>
      <w:color w:val="000000"/>
      <w:sz w:val="21"/>
      <w:szCs w:val="21"/>
      <w:u w:color="000000"/>
      <w:lang w:val="en-US" w:eastAsia="zh-CN" w:bidi="ar-SA"/>
    </w:rPr>
  </w:style>
  <w:style w:type="table" w:customStyle="1" w:styleId="30">
    <w:name w:val="Table Normal"/>
    <w:autoRedefine/>
    <w:qFormat/>
    <w:uiPriority w:val="0"/>
    <w:tblPr>
      <w:tblCellMar>
        <w:top w:w="0" w:type="dxa"/>
        <w:left w:w="0" w:type="dxa"/>
        <w:bottom w:w="0" w:type="dxa"/>
        <w:right w:w="0" w:type="dxa"/>
      </w:tblCellMar>
    </w:tblPr>
  </w:style>
  <w:style w:type="paragraph" w:customStyle="1" w:styleId="31">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2">
    <w:name w:val="标准书脚_偶数页"/>
    <w:autoRedefine/>
    <w:qFormat/>
    <w:uiPriority w:val="0"/>
    <w:pPr>
      <w:spacing w:before="120"/>
      <w:ind w:left="221"/>
    </w:pPr>
    <w:rPr>
      <w:rFonts w:ascii="宋体" w:hAnsi="Calibri" w:eastAsia="宋体" w:cs="Times New Roman"/>
      <w:sz w:val="18"/>
      <w:szCs w:val="18"/>
      <w:lang w:val="en-US" w:eastAsia="zh-CN" w:bidi="ar-SA"/>
    </w:rPr>
  </w:style>
  <w:style w:type="paragraph" w:customStyle="1" w:styleId="3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4">
    <w:name w:val="封面一致性程度标识"/>
    <w:basedOn w:val="35"/>
    <w:autoRedefine/>
    <w:qFormat/>
    <w:uiPriority w:val="0"/>
    <w:pPr>
      <w:framePr w:wrap="around"/>
      <w:spacing w:before="440"/>
    </w:pPr>
    <w:rPr>
      <w:rFonts w:ascii="宋体" w:eastAsia="宋体"/>
    </w:rPr>
  </w:style>
  <w:style w:type="paragraph" w:customStyle="1" w:styleId="35">
    <w:name w:val="封面标准英文名称"/>
    <w:basedOn w:val="21"/>
    <w:autoRedefine/>
    <w:qFormat/>
    <w:uiPriority w:val="0"/>
    <w:pPr>
      <w:framePr w:wrap="around"/>
      <w:spacing w:before="370" w:line="400" w:lineRule="exact"/>
    </w:pPr>
    <w:rPr>
      <w:rFonts w:ascii="Times New Roman"/>
      <w:sz w:val="28"/>
      <w:szCs w:val="28"/>
    </w:rPr>
  </w:style>
  <w:style w:type="paragraph" w:customStyle="1" w:styleId="36">
    <w:name w:val="封面标准文稿类别"/>
    <w:basedOn w:val="34"/>
    <w:autoRedefine/>
    <w:qFormat/>
    <w:uiPriority w:val="0"/>
    <w:pPr>
      <w:framePr w:wrap="around"/>
      <w:spacing w:after="160" w:line="240" w:lineRule="auto"/>
    </w:pPr>
    <w:rPr>
      <w:sz w:val="24"/>
    </w:rPr>
  </w:style>
  <w:style w:type="paragraph" w:customStyle="1" w:styleId="37">
    <w:name w:val="其他发布部门"/>
    <w:basedOn w:val="38"/>
    <w:autoRedefine/>
    <w:qFormat/>
    <w:uiPriority w:val="0"/>
    <w:pPr>
      <w:framePr w:wrap="around" w:y="15310"/>
      <w:spacing w:line="0" w:lineRule="atLeast"/>
    </w:pPr>
    <w:rPr>
      <w:rFonts w:ascii="黑体" w:eastAsia="黑体"/>
      <w:b w:val="0"/>
    </w:rPr>
  </w:style>
  <w:style w:type="paragraph" w:customStyle="1" w:styleId="38">
    <w:name w:val="发布部门"/>
    <w:next w:val="23"/>
    <w:autoRedefine/>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character" w:customStyle="1" w:styleId="39">
    <w:name w:val="正文文本 字符"/>
    <w:basedOn w:val="14"/>
    <w:link w:val="2"/>
    <w:autoRedefine/>
    <w:qFormat/>
    <w:uiPriority w:val="99"/>
    <w:rPr>
      <w:rFonts w:asciiTheme="minorHAnsi" w:hAnsiTheme="minorHAnsi" w:eastAsiaTheme="minorEastAsia" w:cstheme="minorBidi"/>
      <w:kern w:val="2"/>
      <w:sz w:val="21"/>
      <w:szCs w:val="24"/>
    </w:rPr>
  </w:style>
  <w:style w:type="paragraph" w:customStyle="1" w:styleId="40">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
    <w:name w:val="xl65"/>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4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
    <w:name w:val="xl67"/>
    <w:basedOn w:val="1"/>
    <w:autoRedefine/>
    <w:qFormat/>
    <w:uiPriority w:val="0"/>
    <w:pPr>
      <w:widowControl/>
      <w:pBdr>
        <w:top w:val="single" w:color="AAAAAA" w:sz="4" w:space="0"/>
        <w:left w:val="single" w:color="AAAAAA" w:sz="4" w:space="0"/>
        <w:bottom w:val="single" w:color="AAAAAA" w:sz="4" w:space="0"/>
      </w:pBdr>
      <w:spacing w:before="100" w:beforeAutospacing="1" w:after="100" w:afterAutospacing="1"/>
      <w:jc w:val="center"/>
    </w:pPr>
    <w:rPr>
      <w:rFonts w:ascii="宋体" w:hAnsi="宋体" w:eastAsia="宋体" w:cs="宋体"/>
      <w:kern w:val="0"/>
      <w:sz w:val="24"/>
    </w:rPr>
  </w:style>
  <w:style w:type="paragraph" w:customStyle="1" w:styleId="4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6">
    <w:name w:val="xl70"/>
    <w:basedOn w:val="1"/>
    <w:autoRedefine/>
    <w:qFormat/>
    <w:uiPriority w:val="0"/>
    <w:pPr>
      <w:widowControl/>
      <w:pBdr>
        <w:top w:val="single" w:color="AAAAAA" w:sz="4" w:space="0"/>
        <w:bottom w:val="single" w:color="AAAAAA" w:sz="4" w:space="0"/>
        <w:right w:val="single" w:color="AAAAAA" w:sz="4" w:space="0"/>
      </w:pBdr>
      <w:spacing w:before="100" w:beforeAutospacing="1" w:after="100" w:afterAutospacing="1"/>
      <w:jc w:val="left"/>
    </w:pPr>
    <w:rPr>
      <w:rFonts w:ascii="宋体" w:hAnsi="宋体" w:eastAsia="宋体" w:cs="宋体"/>
      <w:kern w:val="0"/>
      <w:sz w:val="24"/>
    </w:rPr>
  </w:style>
  <w:style w:type="paragraph" w:customStyle="1" w:styleId="47">
    <w:name w:val="xl71"/>
    <w:basedOn w:val="1"/>
    <w:autoRedefine/>
    <w:qFormat/>
    <w:uiPriority w:val="0"/>
    <w:pPr>
      <w:widowControl/>
      <w:pBdr>
        <w:top w:val="single" w:color="AAAAAA" w:sz="4" w:space="0"/>
        <w:bottom w:val="single" w:color="AAAAAA" w:sz="4" w:space="0"/>
        <w:right w:val="single" w:color="AAAAAA" w:sz="4" w:space="0"/>
      </w:pBdr>
      <w:spacing w:before="100" w:beforeAutospacing="1" w:after="100" w:afterAutospacing="1"/>
      <w:jc w:val="left"/>
    </w:pPr>
    <w:rPr>
      <w:rFonts w:ascii="宋体" w:hAnsi="宋体" w:eastAsia="宋体" w:cs="宋体"/>
      <w:kern w:val="0"/>
      <w:sz w:val="24"/>
    </w:rPr>
  </w:style>
  <w:style w:type="paragraph" w:customStyle="1" w:styleId="48">
    <w:name w:val="xl72"/>
    <w:basedOn w:val="1"/>
    <w:autoRedefine/>
    <w:qFormat/>
    <w:uiPriority w:val="0"/>
    <w:pPr>
      <w:widowControl/>
      <w:pBdr>
        <w:top w:val="single" w:color="AAAAAA" w:sz="4" w:space="0"/>
        <w:bottom w:val="single" w:color="000000" w:sz="4" w:space="0"/>
        <w:right w:val="single" w:color="AAAAAA" w:sz="4" w:space="0"/>
      </w:pBdr>
      <w:spacing w:before="100" w:beforeAutospacing="1" w:after="100" w:afterAutospacing="1"/>
      <w:jc w:val="left"/>
    </w:pPr>
    <w:rPr>
      <w:rFonts w:ascii="宋体" w:hAnsi="宋体" w:eastAsia="宋体" w:cs="宋体"/>
      <w:kern w:val="0"/>
      <w:sz w:val="24"/>
    </w:rPr>
  </w:style>
  <w:style w:type="paragraph" w:customStyle="1" w:styleId="49">
    <w:name w:val="xl73"/>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50">
    <w:name w:val="xl74"/>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51">
    <w:name w:val="xl7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52">
    <w:name w:val="xl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4"/>
    </w:rPr>
  </w:style>
  <w:style w:type="paragraph" w:customStyle="1" w:styleId="53">
    <w:name w:val="xl7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4"/>
    </w:rPr>
  </w:style>
  <w:style w:type="paragraph" w:customStyle="1" w:styleId="54">
    <w:name w:val="xl78"/>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rPr>
  </w:style>
  <w:style w:type="paragraph" w:customStyle="1" w:styleId="55">
    <w:name w:val="xl79"/>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kern w:val="0"/>
      <w:sz w:val="24"/>
    </w:rPr>
  </w:style>
  <w:style w:type="paragraph" w:customStyle="1" w:styleId="56">
    <w:name w:val="xl8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57">
    <w:name w:val="xl8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58">
    <w:name w:val="xl82"/>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rPr>
  </w:style>
  <w:style w:type="paragraph" w:customStyle="1" w:styleId="59">
    <w:name w:val="xl83"/>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rPr>
  </w:style>
  <w:style w:type="paragraph" w:customStyle="1" w:styleId="60">
    <w:name w:val="xl84"/>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61">
    <w:name w:val="xl8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62">
    <w:name w:val="xl8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3">
    <w:name w:val="xl87"/>
    <w:basedOn w:val="1"/>
    <w:autoRedefine/>
    <w:qFormat/>
    <w:uiPriority w:val="0"/>
    <w:pPr>
      <w:widowControl/>
      <w:pBdr>
        <w:top w:val="single" w:color="AAAAAA" w:sz="4" w:space="0"/>
        <w:bottom w:val="single" w:color="AAAAAA" w:sz="4" w:space="0"/>
        <w:right w:val="single" w:color="AAAAAA" w:sz="4" w:space="0"/>
      </w:pBdr>
      <w:spacing w:before="100" w:beforeAutospacing="1" w:after="100" w:afterAutospacing="1"/>
      <w:jc w:val="left"/>
      <w:textAlignment w:val="top"/>
    </w:pPr>
    <w:rPr>
      <w:rFonts w:ascii="宋体" w:hAnsi="宋体" w:eastAsia="宋体" w:cs="宋体"/>
      <w:kern w:val="0"/>
      <w:sz w:val="24"/>
    </w:rPr>
  </w:style>
  <w:style w:type="paragraph" w:customStyle="1" w:styleId="64">
    <w:name w:val="xl88"/>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65">
    <w:name w:val="xl89"/>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rPr>
  </w:style>
  <w:style w:type="paragraph" w:customStyle="1" w:styleId="66">
    <w:name w:val="xl9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kern w:val="0"/>
      <w:sz w:val="24"/>
    </w:rPr>
  </w:style>
  <w:style w:type="paragraph" w:customStyle="1" w:styleId="67">
    <w:name w:val="xl91"/>
    <w:basedOn w:val="1"/>
    <w:autoRedefine/>
    <w:qFormat/>
    <w:uiPriority w:val="0"/>
    <w:pPr>
      <w:widowControl/>
      <w:pBdr>
        <w:top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68">
    <w:name w:val="xl9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9">
    <w:name w:val="xl9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70">
    <w:name w:val="xl9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1">
    <w:name w:val="xl9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2">
    <w:name w:val="xl96"/>
    <w:basedOn w:val="1"/>
    <w:autoRedefine/>
    <w:qFormat/>
    <w:uiPriority w:val="0"/>
    <w:pPr>
      <w:widowControl/>
      <w:pBdr>
        <w:top w:val="single" w:color="AAAAAA" w:sz="4" w:space="0"/>
        <w:left w:val="single" w:color="AAAAAA" w:sz="4" w:space="0"/>
        <w:bottom w:val="single" w:color="AAAAAA" w:sz="4" w:space="0"/>
      </w:pBdr>
      <w:spacing w:before="100" w:beforeAutospacing="1" w:after="100" w:afterAutospacing="1"/>
      <w:jc w:val="center"/>
      <w:textAlignment w:val="top"/>
    </w:pPr>
    <w:rPr>
      <w:rFonts w:ascii="宋体" w:hAnsi="宋体" w:eastAsia="宋体" w:cs="宋体"/>
      <w:kern w:val="0"/>
      <w:sz w:val="24"/>
    </w:rPr>
  </w:style>
  <w:style w:type="paragraph" w:customStyle="1" w:styleId="73">
    <w:name w:val="xl97"/>
    <w:basedOn w:val="1"/>
    <w:autoRedefine/>
    <w:qFormat/>
    <w:uiPriority w:val="0"/>
    <w:pPr>
      <w:widowControl/>
      <w:pBdr>
        <w:top w:val="single" w:color="AAAAAA" w:sz="4" w:space="0"/>
        <w:left w:val="single" w:color="AAAAAA" w:sz="4" w:space="0"/>
        <w:bottom w:val="single" w:color="AAAAAA" w:sz="4" w:space="0"/>
      </w:pBdr>
      <w:spacing w:before="100" w:beforeAutospacing="1" w:after="100" w:afterAutospacing="1"/>
      <w:jc w:val="left"/>
    </w:pPr>
    <w:rPr>
      <w:rFonts w:ascii="宋体" w:hAnsi="宋体" w:eastAsia="宋体" w:cs="宋体"/>
      <w:kern w:val="0"/>
      <w:sz w:val="24"/>
    </w:rPr>
  </w:style>
  <w:style w:type="paragraph" w:customStyle="1" w:styleId="74">
    <w:name w:val="xl98"/>
    <w:basedOn w:val="1"/>
    <w:autoRedefine/>
    <w:qFormat/>
    <w:uiPriority w:val="0"/>
    <w:pPr>
      <w:widowControl/>
      <w:pBdr>
        <w:top w:val="single" w:color="AAAAAA" w:sz="4" w:space="0"/>
        <w:left w:val="single" w:color="AAAAAA" w:sz="4" w:space="0"/>
        <w:bottom w:val="single" w:color="AAAAAA" w:sz="4" w:space="0"/>
      </w:pBdr>
      <w:spacing w:before="100" w:beforeAutospacing="1" w:after="100" w:afterAutospacing="1"/>
      <w:jc w:val="center"/>
      <w:textAlignment w:val="top"/>
    </w:pPr>
    <w:rPr>
      <w:rFonts w:ascii="宋体" w:hAnsi="宋体" w:eastAsia="宋体" w:cs="宋体"/>
      <w:kern w:val="0"/>
      <w:sz w:val="24"/>
    </w:rPr>
  </w:style>
  <w:style w:type="paragraph" w:customStyle="1" w:styleId="75">
    <w:name w:val="xl99"/>
    <w:basedOn w:val="1"/>
    <w:autoRedefine/>
    <w:qFormat/>
    <w:uiPriority w:val="0"/>
    <w:pPr>
      <w:widowControl/>
      <w:spacing w:before="100" w:beforeAutospacing="1" w:after="100" w:afterAutospacing="1"/>
      <w:jc w:val="center"/>
      <w:textAlignment w:val="top"/>
    </w:pPr>
    <w:rPr>
      <w:rFonts w:ascii="宋体" w:hAnsi="宋体" w:eastAsia="宋体" w:cs="宋体"/>
      <w:kern w:val="0"/>
      <w:sz w:val="24"/>
    </w:rPr>
  </w:style>
  <w:style w:type="paragraph" w:customStyle="1" w:styleId="76">
    <w:name w:val="xl100"/>
    <w:basedOn w:val="1"/>
    <w:autoRedefine/>
    <w:qFormat/>
    <w:uiPriority w:val="0"/>
    <w:pPr>
      <w:widowControl/>
      <w:pBdr>
        <w:top w:val="single" w:color="AAAAAA" w:sz="4" w:space="0"/>
        <w:bottom w:val="single" w:color="AAAAAA" w:sz="4" w:space="0"/>
      </w:pBdr>
      <w:spacing w:before="100" w:beforeAutospacing="1" w:after="100" w:afterAutospacing="1"/>
      <w:jc w:val="center"/>
      <w:textAlignment w:val="top"/>
    </w:pPr>
    <w:rPr>
      <w:rFonts w:ascii="宋体" w:hAnsi="宋体" w:eastAsia="宋体" w:cs="宋体"/>
      <w:kern w:val="0"/>
      <w:sz w:val="24"/>
    </w:rPr>
  </w:style>
  <w:style w:type="paragraph" w:customStyle="1" w:styleId="77">
    <w:name w:val="xl101"/>
    <w:basedOn w:val="1"/>
    <w:autoRedefine/>
    <w:qFormat/>
    <w:uiPriority w:val="0"/>
    <w:pPr>
      <w:widowControl/>
      <w:pBdr>
        <w:top w:val="single" w:color="AAAAAA" w:sz="4" w:space="0"/>
        <w:left w:val="single" w:color="auto" w:sz="4" w:space="0"/>
        <w:bottom w:val="single" w:color="AAAAAA" w:sz="4" w:space="0"/>
      </w:pBdr>
      <w:spacing w:before="100" w:beforeAutospacing="1" w:after="100" w:afterAutospacing="1"/>
      <w:jc w:val="center"/>
      <w:textAlignment w:val="top"/>
    </w:pPr>
    <w:rPr>
      <w:rFonts w:ascii="宋体" w:hAnsi="宋体" w:eastAsia="宋体" w:cs="宋体"/>
      <w:kern w:val="0"/>
      <w:sz w:val="24"/>
    </w:rPr>
  </w:style>
  <w:style w:type="paragraph" w:customStyle="1" w:styleId="78">
    <w:name w:val="xl102"/>
    <w:basedOn w:val="1"/>
    <w:autoRedefine/>
    <w:qFormat/>
    <w:uiPriority w:val="0"/>
    <w:pPr>
      <w:widowControl/>
      <w:pBdr>
        <w:top w:val="single" w:color="AAAAAA" w:sz="4" w:space="0"/>
        <w:lef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79">
    <w:name w:val="xl10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80">
    <w:name w:val="xl104"/>
    <w:basedOn w:val="1"/>
    <w:autoRedefine/>
    <w:qFormat/>
    <w:uiPriority w:val="0"/>
    <w:pPr>
      <w:widowControl/>
      <w:pBdr>
        <w:top w:val="single" w:color="AAAAAA" w:sz="4" w:space="0"/>
        <w:bottom w:val="single" w:color="AAAAAA" w:sz="4" w:space="0"/>
        <w:right w:val="single" w:color="AAAAAA" w:sz="4" w:space="0"/>
      </w:pBdr>
      <w:spacing w:before="100" w:beforeAutospacing="1" w:after="100" w:afterAutospacing="1"/>
      <w:jc w:val="center"/>
    </w:pPr>
    <w:rPr>
      <w:rFonts w:ascii="宋体" w:hAnsi="宋体" w:eastAsia="宋体" w:cs="宋体"/>
      <w:kern w:val="0"/>
      <w:sz w:val="24"/>
    </w:rPr>
  </w:style>
  <w:style w:type="paragraph" w:customStyle="1" w:styleId="81">
    <w:name w:val="xl105"/>
    <w:basedOn w:val="1"/>
    <w:autoRedefine/>
    <w:qFormat/>
    <w:uiPriority w:val="0"/>
    <w:pPr>
      <w:widowControl/>
      <w:pBdr>
        <w:top w:val="single" w:color="AAAAAA" w:sz="4" w:space="0"/>
        <w:bottom w:val="single" w:color="AAAAAA" w:sz="4" w:space="0"/>
        <w:right w:val="single" w:color="AAAAAA" w:sz="4" w:space="0"/>
      </w:pBdr>
      <w:spacing w:before="100" w:beforeAutospacing="1" w:after="100" w:afterAutospacing="1"/>
      <w:jc w:val="left"/>
    </w:pPr>
    <w:rPr>
      <w:rFonts w:ascii="宋体" w:hAnsi="宋体" w:eastAsia="宋体" w:cs="宋体"/>
      <w:kern w:val="0"/>
      <w:sz w:val="24"/>
    </w:rPr>
  </w:style>
  <w:style w:type="paragraph" w:customStyle="1" w:styleId="82">
    <w:name w:val="二级无"/>
    <w:basedOn w:val="27"/>
    <w:autoRedefine/>
    <w:qFormat/>
    <w:uiPriority w:val="0"/>
    <w:pPr>
      <w:spacing w:before="0" w:beforeLines="0" w:after="0" w:afterLines="0"/>
    </w:pPr>
    <w:rPr>
      <w:rFonts w:ascii="宋体" w:eastAsia="宋体"/>
    </w:rPr>
  </w:style>
  <w:style w:type="paragraph" w:customStyle="1" w:styleId="83">
    <w:name w:val="列项——（一级）"/>
    <w:autoRedefine/>
    <w:qFormat/>
    <w:uiPriority w:val="0"/>
    <w:pPr>
      <w:widowControl w:val="0"/>
      <w:numPr>
        <w:ilvl w:val="0"/>
        <w:numId w:val="4"/>
      </w:numPr>
      <w:jc w:val="both"/>
    </w:pPr>
    <w:rPr>
      <w:rFonts w:ascii="宋体" w:hAnsi="Calibri" w:eastAsia="宋体" w:cs="Times New Roman"/>
      <w:sz w:val="21"/>
      <w:lang w:val="en-US" w:eastAsia="zh-CN" w:bidi="ar-SA"/>
    </w:rPr>
  </w:style>
  <w:style w:type="paragraph" w:customStyle="1" w:styleId="84">
    <w:name w:val="正文图标题"/>
    <w:next w:val="23"/>
    <w:autoRedefine/>
    <w:qFormat/>
    <w:uiPriority w:val="0"/>
    <w:pPr>
      <w:numPr>
        <w:ilvl w:val="0"/>
        <w:numId w:val="5"/>
      </w:numPr>
      <w:spacing w:before="156" w:beforeLines="50" w:after="156" w:afterLines="50"/>
      <w:jc w:val="center"/>
    </w:pPr>
    <w:rPr>
      <w:rFonts w:ascii="黑体" w:hAnsi="Calibri" w:eastAsia="黑体" w:cs="Times New Roman"/>
      <w:sz w:val="21"/>
      <w:lang w:val="en-US" w:eastAsia="zh-CN" w:bidi="ar-SA"/>
    </w:rPr>
  </w:style>
  <w:style w:type="character" w:customStyle="1" w:styleId="85">
    <w:name w:val="font41"/>
    <w:basedOn w:val="14"/>
    <w:autoRedefine/>
    <w:qFormat/>
    <w:uiPriority w:val="0"/>
    <w:rPr>
      <w:rFonts w:hint="eastAsia" w:ascii="宋体" w:hAnsi="宋体" w:eastAsia="宋体" w:cs="宋体"/>
      <w:color w:val="000000"/>
      <w:sz w:val="22"/>
      <w:szCs w:val="22"/>
      <w:u w:val="none"/>
    </w:rPr>
  </w:style>
  <w:style w:type="character" w:customStyle="1" w:styleId="86">
    <w:name w:val="font31"/>
    <w:basedOn w:val="14"/>
    <w:autoRedefine/>
    <w:qFormat/>
    <w:uiPriority w:val="0"/>
    <w:rPr>
      <w:rFonts w:hint="default" w:ascii="Times New Roman" w:hAnsi="Times New Roman" w:cs="Times New Roman"/>
      <w:color w:val="000000"/>
      <w:sz w:val="22"/>
      <w:szCs w:val="22"/>
      <w:u w:val="none"/>
    </w:rPr>
  </w:style>
  <w:style w:type="character" w:customStyle="1" w:styleId="87">
    <w:name w:val="font21"/>
    <w:basedOn w:val="14"/>
    <w:autoRedefine/>
    <w:qFormat/>
    <w:uiPriority w:val="0"/>
    <w:rPr>
      <w:rFonts w:hint="eastAsia" w:ascii="宋体" w:hAnsi="宋体" w:eastAsia="宋体" w:cs="宋体"/>
      <w:color w:val="FF0000"/>
      <w:sz w:val="22"/>
      <w:szCs w:val="22"/>
      <w:u w:val="none"/>
    </w:rPr>
  </w:style>
  <w:style w:type="character" w:customStyle="1" w:styleId="88">
    <w:name w:val="font11"/>
    <w:basedOn w:val="14"/>
    <w:autoRedefine/>
    <w:qFormat/>
    <w:uiPriority w:val="0"/>
    <w:rPr>
      <w:rFonts w:hint="eastAsia" w:ascii="仿宋_GB2312" w:eastAsia="仿宋_GB2312" w:cs="仿宋_GB2312"/>
      <w:color w:val="000000"/>
      <w:sz w:val="18"/>
      <w:szCs w:val="18"/>
      <w:u w:val="none"/>
    </w:rPr>
  </w:style>
  <w:style w:type="character" w:customStyle="1" w:styleId="89">
    <w:name w:val="font51"/>
    <w:basedOn w:val="14"/>
    <w:autoRedefine/>
    <w:qFormat/>
    <w:uiPriority w:val="0"/>
    <w:rPr>
      <w:rFonts w:hint="eastAsia" w:ascii="宋体" w:hAnsi="宋体" w:eastAsia="宋体" w:cs="宋体"/>
      <w:color w:val="auto"/>
      <w:sz w:val="24"/>
      <w:szCs w:val="24"/>
      <w:u w:val="none"/>
    </w:rPr>
  </w:style>
  <w:style w:type="character" w:customStyle="1" w:styleId="90">
    <w:name w:val="font61"/>
    <w:basedOn w:val="14"/>
    <w:autoRedefine/>
    <w:qFormat/>
    <w:uiPriority w:val="0"/>
    <w:rPr>
      <w:rFonts w:hint="eastAsia" w:ascii="宋体" w:hAnsi="宋体" w:eastAsia="宋体" w:cs="宋体"/>
      <w:color w:val="000000"/>
      <w:sz w:val="24"/>
      <w:szCs w:val="24"/>
      <w:u w:val="none"/>
    </w:rPr>
  </w:style>
  <w:style w:type="character" w:customStyle="1" w:styleId="91">
    <w:name w:val="font8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4F951-C2E4-46F6-86AE-58F2E52FADD5}">
  <ds:schemaRefs/>
</ds:datastoreItem>
</file>

<file path=docProps/app.xml><?xml version="1.0" encoding="utf-8"?>
<Properties xmlns="http://schemas.openxmlformats.org/officeDocument/2006/extended-properties" xmlns:vt="http://schemas.openxmlformats.org/officeDocument/2006/docPropsVTypes">
  <Template>Normal</Template>
  <Pages>39</Pages>
  <Words>21446</Words>
  <Characters>26857</Characters>
  <Lines>328</Lines>
  <Paragraphs>92</Paragraphs>
  <TotalTime>92</TotalTime>
  <ScaleCrop>false</ScaleCrop>
  <LinksUpToDate>false</LinksUpToDate>
  <CharactersWithSpaces>27032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2024-04-01T13:31:00Z</dcterms:created>
  <dc:creator>JingYi</dc:creator>
  <cp:lastModifiedBy>JingYi</cp:lastModifiedBy>
  <cp:lastPrinted>2024-09-24T07:04:00Z</cp:lastPrinted>
  <dcterms:modified xsi:type="dcterms:W3CDTF">2024-09-25T06:00:35Z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B36B57A5DD1344ACBA780A91D1FB50AB_13</vt:lpwstr>
  </property>
</Properties>
</file>